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3C4" w:rsidRPr="00F1777B" w:rsidRDefault="00AB6FFE" w:rsidP="006D33C4">
      <w:pPr>
        <w:rPr>
          <w:rFonts w:asciiTheme="majorHAnsi" w:hAnsiTheme="majorHAnsi"/>
          <w:b/>
          <w:sz w:val="20"/>
        </w:rPr>
      </w:pPr>
      <w:bookmarkStart w:id="0" w:name="_GoBack"/>
      <w:bookmarkEnd w:id="0"/>
      <w:r w:rsidRPr="00F1777B">
        <w:rPr>
          <w:rFonts w:asciiTheme="majorHAnsi" w:hAnsiTheme="majorHAnsi"/>
          <w:b/>
          <w:sz w:val="20"/>
        </w:rPr>
        <w:t>[Date]</w:t>
      </w:r>
    </w:p>
    <w:p w:rsidR="00E01C4C" w:rsidRPr="00F1777B" w:rsidRDefault="00E01C4C" w:rsidP="00E01C4C">
      <w:pPr>
        <w:rPr>
          <w:rFonts w:asciiTheme="majorHAnsi" w:hAnsiTheme="majorHAnsi"/>
          <w:sz w:val="20"/>
        </w:rPr>
      </w:pPr>
    </w:p>
    <w:p w:rsidR="00E01C4C" w:rsidRPr="00F1777B" w:rsidRDefault="00E01C4C" w:rsidP="00E01C4C">
      <w:pPr>
        <w:rPr>
          <w:rFonts w:asciiTheme="majorHAnsi" w:hAnsiTheme="majorHAnsi"/>
          <w:sz w:val="20"/>
        </w:rPr>
      </w:pPr>
      <w:r w:rsidRPr="00F1777B">
        <w:rPr>
          <w:rFonts w:asciiTheme="majorHAnsi" w:hAnsiTheme="majorHAnsi"/>
          <w:sz w:val="20"/>
        </w:rPr>
        <w:t>The Honorable ____________</w:t>
      </w:r>
    </w:p>
    <w:p w:rsidR="00E01C4C" w:rsidRPr="00F1777B" w:rsidRDefault="00E01C4C" w:rsidP="00E01C4C">
      <w:pPr>
        <w:rPr>
          <w:rFonts w:asciiTheme="majorHAnsi" w:hAnsiTheme="majorHAnsi"/>
          <w:sz w:val="20"/>
        </w:rPr>
      </w:pPr>
      <w:r w:rsidRPr="00F1777B">
        <w:rPr>
          <w:rFonts w:asciiTheme="majorHAnsi" w:hAnsiTheme="majorHAnsi"/>
          <w:sz w:val="20"/>
        </w:rPr>
        <w:t>U.S. House of Representatives</w:t>
      </w:r>
    </w:p>
    <w:p w:rsidR="00E01C4C" w:rsidRPr="00F1777B" w:rsidRDefault="00E01C4C" w:rsidP="00E01C4C">
      <w:pPr>
        <w:rPr>
          <w:rFonts w:asciiTheme="majorHAnsi" w:hAnsiTheme="majorHAnsi"/>
          <w:sz w:val="20"/>
        </w:rPr>
      </w:pPr>
      <w:r w:rsidRPr="00F1777B">
        <w:rPr>
          <w:rFonts w:asciiTheme="majorHAnsi" w:hAnsiTheme="majorHAnsi"/>
          <w:sz w:val="20"/>
        </w:rPr>
        <w:t>Washington, DC 20515</w:t>
      </w:r>
    </w:p>
    <w:p w:rsidR="00E01C4C" w:rsidRPr="00F1777B" w:rsidRDefault="00E01C4C" w:rsidP="00E01C4C">
      <w:pPr>
        <w:rPr>
          <w:rFonts w:asciiTheme="majorHAnsi" w:hAnsiTheme="majorHAnsi"/>
          <w:sz w:val="20"/>
        </w:rPr>
      </w:pPr>
    </w:p>
    <w:p w:rsidR="00696DA8" w:rsidRPr="00F1777B" w:rsidRDefault="00207E66" w:rsidP="00AB6FFE">
      <w:pPr>
        <w:rPr>
          <w:rFonts w:asciiTheme="majorHAnsi" w:hAnsiTheme="majorHAnsi"/>
          <w:sz w:val="20"/>
        </w:rPr>
      </w:pPr>
      <w:r w:rsidRPr="00F1777B">
        <w:rPr>
          <w:rFonts w:asciiTheme="majorHAnsi" w:hAnsiTheme="majorHAnsi"/>
          <w:sz w:val="20"/>
        </w:rPr>
        <w:t xml:space="preserve">RE:  </w:t>
      </w:r>
      <w:r w:rsidR="00696DA8" w:rsidRPr="00F1777B">
        <w:rPr>
          <w:rFonts w:asciiTheme="majorHAnsi" w:hAnsiTheme="majorHAnsi"/>
          <w:sz w:val="20"/>
        </w:rPr>
        <w:tab/>
      </w:r>
      <w:r w:rsidRPr="00F1777B">
        <w:rPr>
          <w:rFonts w:asciiTheme="majorHAnsi" w:hAnsiTheme="majorHAnsi"/>
          <w:b/>
          <w:sz w:val="20"/>
        </w:rPr>
        <w:t>Co-Sponsor</w:t>
      </w:r>
      <w:r w:rsidRPr="00F1777B">
        <w:rPr>
          <w:rFonts w:asciiTheme="majorHAnsi" w:hAnsiTheme="majorHAnsi"/>
          <w:sz w:val="20"/>
        </w:rPr>
        <w:t xml:space="preserve"> - </w:t>
      </w:r>
      <w:r w:rsidR="0044289C" w:rsidRPr="00F1777B">
        <w:rPr>
          <w:rFonts w:asciiTheme="majorHAnsi" w:hAnsiTheme="majorHAnsi"/>
          <w:b/>
          <w:sz w:val="20"/>
        </w:rPr>
        <w:t>Sunshine on Conflicts Act of 2013</w:t>
      </w:r>
      <w:r w:rsidRPr="00F1777B">
        <w:rPr>
          <w:rFonts w:asciiTheme="majorHAnsi" w:hAnsiTheme="majorHAnsi"/>
          <w:b/>
          <w:sz w:val="20"/>
        </w:rPr>
        <w:t xml:space="preserve"> (H.R. 836)</w:t>
      </w:r>
    </w:p>
    <w:p w:rsidR="00696DA8" w:rsidRPr="00F1777B" w:rsidRDefault="00696DA8" w:rsidP="00696DA8">
      <w:pPr>
        <w:rPr>
          <w:rFonts w:asciiTheme="majorHAnsi" w:hAnsiTheme="majorHAnsi"/>
          <w:sz w:val="20"/>
        </w:rPr>
      </w:pPr>
    </w:p>
    <w:p w:rsidR="006D33C4" w:rsidRPr="00F1777B" w:rsidRDefault="00E01C4C" w:rsidP="006D33C4">
      <w:pPr>
        <w:rPr>
          <w:rFonts w:asciiTheme="majorHAnsi" w:hAnsiTheme="majorHAnsi"/>
          <w:sz w:val="20"/>
        </w:rPr>
      </w:pPr>
      <w:r w:rsidRPr="00F1777B">
        <w:rPr>
          <w:rFonts w:asciiTheme="majorHAnsi" w:hAnsiTheme="majorHAnsi"/>
          <w:sz w:val="20"/>
        </w:rPr>
        <w:t>Dear Representative _________</w:t>
      </w:r>
      <w:r w:rsidR="006D33C4" w:rsidRPr="00F1777B">
        <w:rPr>
          <w:rFonts w:asciiTheme="majorHAnsi" w:hAnsiTheme="majorHAnsi"/>
          <w:sz w:val="20"/>
        </w:rPr>
        <w:t>:</w:t>
      </w:r>
    </w:p>
    <w:p w:rsidR="006D33C4" w:rsidRPr="00F1777B" w:rsidRDefault="006D33C4" w:rsidP="006D33C4">
      <w:pPr>
        <w:rPr>
          <w:rFonts w:asciiTheme="majorHAnsi" w:hAnsiTheme="majorHAnsi"/>
          <w:sz w:val="20"/>
        </w:rPr>
      </w:pPr>
    </w:p>
    <w:p w:rsidR="00E01C4C" w:rsidRPr="00F1777B" w:rsidRDefault="006D33C4" w:rsidP="00E26D73">
      <w:pPr>
        <w:rPr>
          <w:rFonts w:asciiTheme="majorHAnsi" w:hAnsiTheme="majorHAnsi"/>
          <w:sz w:val="20"/>
        </w:rPr>
      </w:pPr>
      <w:r w:rsidRPr="00F1777B">
        <w:rPr>
          <w:rFonts w:asciiTheme="majorHAnsi" w:hAnsiTheme="majorHAnsi"/>
          <w:sz w:val="20"/>
        </w:rPr>
        <w:t xml:space="preserve">On behalf of </w:t>
      </w:r>
      <w:r w:rsidR="00AB6FFE" w:rsidRPr="00F1777B">
        <w:rPr>
          <w:rFonts w:asciiTheme="majorHAnsi" w:hAnsiTheme="majorHAnsi"/>
          <w:b/>
          <w:sz w:val="20"/>
        </w:rPr>
        <w:t>[</w:t>
      </w:r>
      <w:r w:rsidR="00AB6FFE" w:rsidRPr="00F1777B">
        <w:rPr>
          <w:rFonts w:asciiTheme="majorHAnsi" w:hAnsiTheme="majorHAnsi"/>
          <w:b/>
          <w:sz w:val="20"/>
          <w:highlight w:val="yellow"/>
        </w:rPr>
        <w:t>insert organization name here</w:t>
      </w:r>
      <w:r w:rsidR="00AB6FFE" w:rsidRPr="00F1777B">
        <w:rPr>
          <w:rFonts w:asciiTheme="majorHAnsi" w:hAnsiTheme="majorHAnsi"/>
          <w:b/>
          <w:sz w:val="20"/>
        </w:rPr>
        <w:t>]</w:t>
      </w:r>
      <w:r w:rsidRPr="00F1777B">
        <w:rPr>
          <w:rFonts w:asciiTheme="majorHAnsi" w:hAnsiTheme="majorHAnsi"/>
          <w:sz w:val="20"/>
        </w:rPr>
        <w:t>, we writ</w:t>
      </w:r>
      <w:r w:rsidR="00A209C8" w:rsidRPr="00F1777B">
        <w:rPr>
          <w:rFonts w:asciiTheme="majorHAnsi" w:hAnsiTheme="majorHAnsi"/>
          <w:sz w:val="20"/>
        </w:rPr>
        <w:t>e in strong</w:t>
      </w:r>
      <w:r w:rsidR="003668E2" w:rsidRPr="00F1777B">
        <w:rPr>
          <w:rFonts w:asciiTheme="majorHAnsi" w:hAnsiTheme="majorHAnsi"/>
          <w:sz w:val="20"/>
        </w:rPr>
        <w:t xml:space="preserve"> support </w:t>
      </w:r>
      <w:r w:rsidR="00A209C8" w:rsidRPr="00F1777B">
        <w:rPr>
          <w:rFonts w:asciiTheme="majorHAnsi" w:hAnsiTheme="majorHAnsi"/>
          <w:sz w:val="20"/>
        </w:rPr>
        <w:t xml:space="preserve">of </w:t>
      </w:r>
      <w:r w:rsidR="00E26D73" w:rsidRPr="00F1777B">
        <w:rPr>
          <w:rFonts w:asciiTheme="majorHAnsi" w:hAnsiTheme="majorHAnsi"/>
          <w:sz w:val="20"/>
        </w:rPr>
        <w:t>the Sunshine on Conflicts Act of 2</w:t>
      </w:r>
      <w:r w:rsidR="004B2616" w:rsidRPr="00F1777B">
        <w:rPr>
          <w:rFonts w:asciiTheme="majorHAnsi" w:hAnsiTheme="majorHAnsi"/>
          <w:sz w:val="20"/>
        </w:rPr>
        <w:t>013</w:t>
      </w:r>
      <w:r w:rsidR="00A209C8" w:rsidRPr="00F1777B">
        <w:rPr>
          <w:rFonts w:asciiTheme="majorHAnsi" w:hAnsiTheme="majorHAnsi"/>
          <w:sz w:val="20"/>
        </w:rPr>
        <w:t xml:space="preserve"> (H.R. 836) </w:t>
      </w:r>
      <w:r w:rsidR="00F36619" w:rsidRPr="00F1777B">
        <w:rPr>
          <w:rFonts w:asciiTheme="majorHAnsi" w:hAnsiTheme="majorHAnsi"/>
          <w:sz w:val="20"/>
        </w:rPr>
        <w:t>by Congressman Gary Miller</w:t>
      </w:r>
      <w:r w:rsidR="004B2616" w:rsidRPr="00F1777B">
        <w:rPr>
          <w:rFonts w:asciiTheme="majorHAnsi" w:hAnsiTheme="majorHAnsi"/>
          <w:sz w:val="20"/>
        </w:rPr>
        <w:t>.</w:t>
      </w:r>
      <w:r w:rsidR="00E26D73" w:rsidRPr="00F1777B">
        <w:rPr>
          <w:rFonts w:asciiTheme="majorHAnsi" w:hAnsiTheme="majorHAnsi"/>
          <w:sz w:val="20"/>
        </w:rPr>
        <w:t xml:space="preserve"> </w:t>
      </w:r>
      <w:r w:rsidR="00A209C8" w:rsidRPr="00F1777B">
        <w:rPr>
          <w:rFonts w:asciiTheme="majorHAnsi" w:hAnsiTheme="majorHAnsi"/>
          <w:sz w:val="20"/>
        </w:rPr>
        <w:t xml:space="preserve"> </w:t>
      </w:r>
      <w:r w:rsidR="008B1FED" w:rsidRPr="00F1777B">
        <w:rPr>
          <w:rFonts w:asciiTheme="majorHAnsi" w:hAnsiTheme="majorHAnsi"/>
          <w:b/>
          <w:sz w:val="20"/>
        </w:rPr>
        <w:t>[</w:t>
      </w:r>
      <w:r w:rsidR="00AB6FFE" w:rsidRPr="00F1777B">
        <w:rPr>
          <w:rFonts w:asciiTheme="majorHAnsi" w:hAnsiTheme="majorHAnsi"/>
          <w:b/>
          <w:sz w:val="20"/>
          <w:highlight w:val="yellow"/>
        </w:rPr>
        <w:t xml:space="preserve">Name of </w:t>
      </w:r>
      <w:r w:rsidR="008B1FED" w:rsidRPr="00F1777B">
        <w:rPr>
          <w:rFonts w:asciiTheme="majorHAnsi" w:hAnsiTheme="majorHAnsi"/>
          <w:b/>
          <w:sz w:val="20"/>
          <w:highlight w:val="yellow"/>
        </w:rPr>
        <w:t>organization</w:t>
      </w:r>
      <w:r w:rsidR="008B1FED" w:rsidRPr="00F1777B">
        <w:rPr>
          <w:rFonts w:asciiTheme="majorHAnsi" w:hAnsiTheme="majorHAnsi"/>
          <w:b/>
          <w:sz w:val="20"/>
        </w:rPr>
        <w:t>]</w:t>
      </w:r>
      <w:r w:rsidR="00AB6FFE" w:rsidRPr="00F1777B">
        <w:rPr>
          <w:rFonts w:asciiTheme="majorHAnsi" w:hAnsiTheme="majorHAnsi"/>
          <w:b/>
          <w:sz w:val="20"/>
        </w:rPr>
        <w:t xml:space="preserve"> is located in ____________and provides </w:t>
      </w:r>
      <w:r w:rsidR="00AB6FFE" w:rsidRPr="00F1777B">
        <w:rPr>
          <w:rFonts w:asciiTheme="majorHAnsi" w:hAnsiTheme="majorHAnsi"/>
          <w:b/>
          <w:sz w:val="20"/>
          <w:highlight w:val="yellow"/>
        </w:rPr>
        <w:t>(insert services)</w:t>
      </w:r>
      <w:r w:rsidR="00AB6FFE" w:rsidRPr="00F1777B">
        <w:rPr>
          <w:rFonts w:asciiTheme="majorHAnsi" w:hAnsiTheme="majorHAnsi"/>
          <w:b/>
          <w:sz w:val="20"/>
        </w:rPr>
        <w:t xml:space="preserve"> to (</w:t>
      </w:r>
      <w:r w:rsidR="00AB6FFE" w:rsidRPr="00F1777B">
        <w:rPr>
          <w:rFonts w:asciiTheme="majorHAnsi" w:hAnsiTheme="majorHAnsi"/>
          <w:b/>
          <w:sz w:val="20"/>
          <w:highlight w:val="yellow"/>
        </w:rPr>
        <w:t>describe constituents</w:t>
      </w:r>
      <w:r w:rsidR="00AB6FFE" w:rsidRPr="00F1777B">
        <w:rPr>
          <w:rFonts w:asciiTheme="majorHAnsi" w:hAnsiTheme="majorHAnsi"/>
          <w:b/>
          <w:sz w:val="20"/>
        </w:rPr>
        <w:t xml:space="preserve">).  </w:t>
      </w:r>
      <w:r w:rsidR="00E01C4C" w:rsidRPr="00F1777B">
        <w:rPr>
          <w:rFonts w:asciiTheme="majorHAnsi" w:hAnsiTheme="majorHAnsi"/>
          <w:sz w:val="20"/>
        </w:rPr>
        <w:t xml:space="preserve">This legislation is vital to address the antiquated regulatory barrier to securing the most qualified individuals to serve on </w:t>
      </w:r>
      <w:r w:rsidR="00146558" w:rsidRPr="00F1777B">
        <w:rPr>
          <w:rFonts w:asciiTheme="majorHAnsi" w:hAnsiTheme="majorHAnsi"/>
          <w:sz w:val="20"/>
        </w:rPr>
        <w:t>state water quality permitting authorities, such as the California State and regional water boards</w:t>
      </w:r>
      <w:r w:rsidRPr="00F1777B">
        <w:rPr>
          <w:rFonts w:asciiTheme="majorHAnsi" w:hAnsiTheme="majorHAnsi"/>
          <w:sz w:val="20"/>
        </w:rPr>
        <w:t>.</w:t>
      </w:r>
      <w:r w:rsidR="00A209C8" w:rsidRPr="00F1777B">
        <w:rPr>
          <w:rFonts w:asciiTheme="majorHAnsi" w:hAnsiTheme="majorHAnsi"/>
          <w:sz w:val="20"/>
        </w:rPr>
        <w:t xml:space="preserve">  </w:t>
      </w:r>
      <w:r w:rsidR="00E01C4C" w:rsidRPr="00F1777B">
        <w:rPr>
          <w:rFonts w:asciiTheme="majorHAnsi" w:hAnsiTheme="majorHAnsi"/>
          <w:sz w:val="20"/>
        </w:rPr>
        <w:t xml:space="preserve">We </w:t>
      </w:r>
      <w:r w:rsidR="008B1FED" w:rsidRPr="00F1777B">
        <w:rPr>
          <w:rFonts w:asciiTheme="majorHAnsi" w:hAnsiTheme="majorHAnsi"/>
          <w:sz w:val="20"/>
        </w:rPr>
        <w:t xml:space="preserve">encourage </w:t>
      </w:r>
      <w:r w:rsidR="00A209C8" w:rsidRPr="00F1777B">
        <w:rPr>
          <w:rFonts w:asciiTheme="majorHAnsi" w:hAnsiTheme="majorHAnsi"/>
          <w:sz w:val="20"/>
        </w:rPr>
        <w:t>timely enactm</w:t>
      </w:r>
      <w:r w:rsidR="00E01C4C" w:rsidRPr="00F1777B">
        <w:rPr>
          <w:rFonts w:asciiTheme="majorHAnsi" w:hAnsiTheme="majorHAnsi"/>
          <w:sz w:val="20"/>
        </w:rPr>
        <w:t xml:space="preserve">ent of this much needed measure, and we hope that you will become a co-sponsor with H.R. 836’s sponsor, Representative Gary Miller. </w:t>
      </w:r>
    </w:p>
    <w:p w:rsidR="00E01C4C" w:rsidRPr="00F1777B" w:rsidRDefault="00E01C4C" w:rsidP="00E26D73">
      <w:pPr>
        <w:rPr>
          <w:rFonts w:asciiTheme="majorHAnsi" w:hAnsiTheme="majorHAnsi"/>
          <w:sz w:val="20"/>
        </w:rPr>
      </w:pPr>
    </w:p>
    <w:p w:rsidR="004B2616" w:rsidRPr="00F1777B" w:rsidRDefault="004B2616" w:rsidP="00E26D73">
      <w:pPr>
        <w:rPr>
          <w:rFonts w:asciiTheme="majorHAnsi" w:hAnsiTheme="majorHAnsi"/>
          <w:sz w:val="20"/>
        </w:rPr>
      </w:pPr>
      <w:r w:rsidRPr="00F1777B">
        <w:rPr>
          <w:rFonts w:asciiTheme="majorHAnsi" w:hAnsiTheme="majorHAnsi"/>
          <w:sz w:val="20"/>
        </w:rPr>
        <w:t>C</w:t>
      </w:r>
      <w:r w:rsidR="006D33C4" w:rsidRPr="00F1777B">
        <w:rPr>
          <w:rFonts w:asciiTheme="majorHAnsi" w:hAnsiTheme="majorHAnsi"/>
          <w:sz w:val="20"/>
        </w:rPr>
        <w:t xml:space="preserve">urrent Environmental Protection Agency (EPA) regulations preclude any individual from serving on a water quality permitting authority </w:t>
      </w:r>
      <w:r w:rsidR="003668E2" w:rsidRPr="00F1777B">
        <w:rPr>
          <w:rFonts w:asciiTheme="majorHAnsi" w:hAnsiTheme="majorHAnsi"/>
          <w:sz w:val="20"/>
        </w:rPr>
        <w:t xml:space="preserve">if </w:t>
      </w:r>
      <w:r w:rsidRPr="00F1777B">
        <w:rPr>
          <w:rFonts w:asciiTheme="majorHAnsi" w:hAnsiTheme="majorHAnsi"/>
          <w:sz w:val="20"/>
        </w:rPr>
        <w:t xml:space="preserve">that person receives “significant” income, defined as </w:t>
      </w:r>
      <w:r w:rsidR="006D33C4" w:rsidRPr="00F1777B">
        <w:rPr>
          <w:rFonts w:asciiTheme="majorHAnsi" w:hAnsiTheme="majorHAnsi"/>
          <w:sz w:val="20"/>
        </w:rPr>
        <w:t>10 percent (10%) or more of his or her income</w:t>
      </w:r>
      <w:r w:rsidRPr="00F1777B">
        <w:rPr>
          <w:rFonts w:asciiTheme="majorHAnsi" w:hAnsiTheme="majorHAnsi"/>
          <w:sz w:val="20"/>
        </w:rPr>
        <w:t>,</w:t>
      </w:r>
      <w:r w:rsidR="006D33C4" w:rsidRPr="00F1777B">
        <w:rPr>
          <w:rFonts w:asciiTheme="majorHAnsi" w:hAnsiTheme="majorHAnsi"/>
          <w:sz w:val="20"/>
        </w:rPr>
        <w:t xml:space="preserve"> from an entity holding </w:t>
      </w:r>
      <w:r w:rsidRPr="00F1777B">
        <w:rPr>
          <w:rFonts w:asciiTheme="majorHAnsi" w:hAnsiTheme="majorHAnsi"/>
          <w:sz w:val="20"/>
        </w:rPr>
        <w:t xml:space="preserve">or applying for </w:t>
      </w:r>
      <w:r w:rsidR="006D33C4" w:rsidRPr="00F1777B">
        <w:rPr>
          <w:rFonts w:asciiTheme="majorHAnsi" w:hAnsiTheme="majorHAnsi"/>
          <w:sz w:val="20"/>
        </w:rPr>
        <w:t>a federal National Pollutant Discharge Elim</w:t>
      </w:r>
      <w:r w:rsidRPr="00F1777B">
        <w:rPr>
          <w:rFonts w:asciiTheme="majorHAnsi" w:hAnsiTheme="majorHAnsi"/>
          <w:sz w:val="20"/>
        </w:rPr>
        <w:t xml:space="preserve">ination System (NPDES) permit.  Because general and individual NPDES permits </w:t>
      </w:r>
      <w:r w:rsidR="003668E2" w:rsidRPr="00F1777B">
        <w:rPr>
          <w:rFonts w:asciiTheme="majorHAnsi" w:hAnsiTheme="majorHAnsi"/>
          <w:sz w:val="20"/>
        </w:rPr>
        <w:t xml:space="preserve">now </w:t>
      </w:r>
      <w:r w:rsidRPr="00F1777B">
        <w:rPr>
          <w:rFonts w:asciiTheme="majorHAnsi" w:hAnsiTheme="majorHAnsi"/>
          <w:sz w:val="20"/>
        </w:rPr>
        <w:t>cover the vast majority of local governments, school districts, and small businesses, this “income restriction” standard is a</w:t>
      </w:r>
      <w:r w:rsidR="003668E2" w:rsidRPr="00F1777B">
        <w:rPr>
          <w:rFonts w:asciiTheme="majorHAnsi" w:hAnsiTheme="majorHAnsi"/>
          <w:sz w:val="20"/>
        </w:rPr>
        <w:t>n</w:t>
      </w:r>
      <w:r w:rsidRPr="00F1777B">
        <w:rPr>
          <w:rFonts w:asciiTheme="majorHAnsi" w:hAnsiTheme="majorHAnsi"/>
          <w:sz w:val="20"/>
        </w:rPr>
        <w:t xml:space="preserve"> obstacle for </w:t>
      </w:r>
      <w:r w:rsidR="003668E2" w:rsidRPr="00F1777B">
        <w:rPr>
          <w:rFonts w:asciiTheme="majorHAnsi" w:hAnsiTheme="majorHAnsi"/>
          <w:sz w:val="20"/>
        </w:rPr>
        <w:t>many</w:t>
      </w:r>
      <w:r w:rsidRPr="00F1777B">
        <w:rPr>
          <w:rFonts w:asciiTheme="majorHAnsi" w:hAnsiTheme="majorHAnsi"/>
          <w:sz w:val="20"/>
        </w:rPr>
        <w:t xml:space="preserve"> qualified candidates, artificially restricting the pool of qualified and knowledgeable candidates</w:t>
      </w:r>
      <w:r w:rsidR="003668E2" w:rsidRPr="00F1777B">
        <w:rPr>
          <w:rFonts w:asciiTheme="majorHAnsi" w:hAnsiTheme="majorHAnsi"/>
          <w:sz w:val="20"/>
        </w:rPr>
        <w:t xml:space="preserve"> to serve in these roles</w:t>
      </w:r>
      <w:r w:rsidRPr="00F1777B">
        <w:rPr>
          <w:rFonts w:asciiTheme="majorHAnsi" w:hAnsiTheme="majorHAnsi"/>
          <w:sz w:val="20"/>
        </w:rPr>
        <w:t xml:space="preserve">. </w:t>
      </w:r>
    </w:p>
    <w:p w:rsidR="004B2616" w:rsidRPr="00F1777B" w:rsidRDefault="004B2616" w:rsidP="00E26D73">
      <w:pPr>
        <w:rPr>
          <w:rFonts w:asciiTheme="majorHAnsi" w:hAnsiTheme="majorHAnsi"/>
          <w:sz w:val="20"/>
        </w:rPr>
      </w:pPr>
    </w:p>
    <w:p w:rsidR="00A23E48" w:rsidRPr="00F1777B" w:rsidRDefault="0044289C" w:rsidP="00A23E48">
      <w:pPr>
        <w:rPr>
          <w:rFonts w:asciiTheme="majorHAnsi" w:hAnsiTheme="majorHAnsi"/>
          <w:sz w:val="20"/>
        </w:rPr>
      </w:pPr>
      <w:r w:rsidRPr="00F1777B">
        <w:rPr>
          <w:rFonts w:asciiTheme="majorHAnsi" w:hAnsiTheme="majorHAnsi"/>
          <w:sz w:val="20"/>
        </w:rPr>
        <w:t>T</w:t>
      </w:r>
      <w:r w:rsidR="00E26D73" w:rsidRPr="00F1777B">
        <w:rPr>
          <w:rFonts w:asciiTheme="majorHAnsi" w:hAnsiTheme="majorHAnsi"/>
          <w:sz w:val="20"/>
        </w:rPr>
        <w:t xml:space="preserve">he decades-old income standard </w:t>
      </w:r>
      <w:r w:rsidR="0010032F" w:rsidRPr="00F1777B">
        <w:rPr>
          <w:rFonts w:asciiTheme="majorHAnsi" w:hAnsiTheme="majorHAnsi"/>
          <w:sz w:val="20"/>
        </w:rPr>
        <w:t xml:space="preserve">also </w:t>
      </w:r>
      <w:r w:rsidR="00E26D73" w:rsidRPr="00F1777B">
        <w:rPr>
          <w:rFonts w:asciiTheme="majorHAnsi" w:hAnsiTheme="majorHAnsi"/>
          <w:sz w:val="20"/>
        </w:rPr>
        <w:t xml:space="preserve">extends to income received by spouses, creating an unreasonable hurdle for </w:t>
      </w:r>
      <w:r w:rsidR="003668E2" w:rsidRPr="00F1777B">
        <w:rPr>
          <w:rFonts w:asciiTheme="majorHAnsi" w:hAnsiTheme="majorHAnsi"/>
          <w:sz w:val="20"/>
        </w:rPr>
        <w:t>eligibility</w:t>
      </w:r>
      <w:r w:rsidR="00E26D73" w:rsidRPr="00F1777B">
        <w:rPr>
          <w:rFonts w:asciiTheme="majorHAnsi" w:hAnsiTheme="majorHAnsi"/>
          <w:sz w:val="20"/>
        </w:rPr>
        <w:t xml:space="preserve"> that has no relationship to an actual or potential conflict of interest. </w:t>
      </w:r>
      <w:r w:rsidRPr="00F1777B">
        <w:rPr>
          <w:rFonts w:asciiTheme="majorHAnsi" w:hAnsiTheme="majorHAnsi"/>
          <w:sz w:val="20"/>
        </w:rPr>
        <w:t xml:space="preserve"> </w:t>
      </w:r>
      <w:r w:rsidR="00E26D73" w:rsidRPr="00F1777B">
        <w:rPr>
          <w:rFonts w:asciiTheme="majorHAnsi" w:hAnsiTheme="majorHAnsi"/>
          <w:sz w:val="20"/>
        </w:rPr>
        <w:t>The rule has led to numerous instances where highly qualified individuals with decades of technical experience have been prohibited from consideration to serve as state water quality regulators</w:t>
      </w:r>
      <w:r w:rsidRPr="00F1777B">
        <w:rPr>
          <w:rFonts w:asciiTheme="majorHAnsi" w:hAnsiTheme="majorHAnsi"/>
          <w:sz w:val="20"/>
        </w:rPr>
        <w:t>,</w:t>
      </w:r>
      <w:r w:rsidR="00E26D73" w:rsidRPr="00F1777B">
        <w:rPr>
          <w:rFonts w:asciiTheme="majorHAnsi" w:hAnsiTheme="majorHAnsi"/>
          <w:sz w:val="20"/>
        </w:rPr>
        <w:t xml:space="preserve"> despite a </w:t>
      </w:r>
      <w:r w:rsidRPr="00F1777B">
        <w:rPr>
          <w:rFonts w:asciiTheme="majorHAnsi" w:hAnsiTheme="majorHAnsi"/>
          <w:sz w:val="20"/>
        </w:rPr>
        <w:t xml:space="preserve">clear </w:t>
      </w:r>
      <w:r w:rsidR="00083340" w:rsidRPr="00F1777B">
        <w:rPr>
          <w:rFonts w:asciiTheme="majorHAnsi" w:hAnsiTheme="majorHAnsi"/>
          <w:sz w:val="20"/>
        </w:rPr>
        <w:t xml:space="preserve">absence </w:t>
      </w:r>
      <w:r w:rsidR="00E26D73" w:rsidRPr="00F1777B">
        <w:rPr>
          <w:rFonts w:asciiTheme="majorHAnsi" w:hAnsiTheme="majorHAnsi"/>
          <w:sz w:val="20"/>
        </w:rPr>
        <w:t>of a</w:t>
      </w:r>
      <w:r w:rsidR="00083340" w:rsidRPr="00F1777B">
        <w:rPr>
          <w:rFonts w:asciiTheme="majorHAnsi" w:hAnsiTheme="majorHAnsi"/>
          <w:sz w:val="20"/>
        </w:rPr>
        <w:t>ny</w:t>
      </w:r>
      <w:r w:rsidR="00E26D73" w:rsidRPr="00F1777B">
        <w:rPr>
          <w:rFonts w:asciiTheme="majorHAnsi" w:hAnsiTheme="majorHAnsi"/>
          <w:sz w:val="20"/>
        </w:rPr>
        <w:t xml:space="preserve"> direct or indirect financial conflict of interest. </w:t>
      </w:r>
      <w:r w:rsidR="0010032F" w:rsidRPr="00F1777B">
        <w:rPr>
          <w:rFonts w:asciiTheme="majorHAnsi" w:hAnsiTheme="majorHAnsi"/>
          <w:b/>
          <w:sz w:val="20"/>
          <w:highlight w:val="yellow"/>
        </w:rPr>
        <w:t>[If your agency has particular experience with this or a poignant example, insert brief description here]</w:t>
      </w:r>
    </w:p>
    <w:p w:rsidR="005E735F" w:rsidRPr="00F1777B" w:rsidRDefault="005E735F" w:rsidP="00E26D73">
      <w:pPr>
        <w:rPr>
          <w:rFonts w:asciiTheme="majorHAnsi" w:hAnsiTheme="majorHAnsi"/>
          <w:sz w:val="20"/>
        </w:rPr>
      </w:pPr>
    </w:p>
    <w:p w:rsidR="00CF30FE" w:rsidRPr="00F1777B" w:rsidRDefault="0044289C" w:rsidP="00CF30FE">
      <w:pPr>
        <w:rPr>
          <w:rFonts w:asciiTheme="majorHAnsi" w:hAnsiTheme="majorHAnsi"/>
          <w:sz w:val="20"/>
        </w:rPr>
      </w:pPr>
      <w:r w:rsidRPr="00F1777B">
        <w:rPr>
          <w:rFonts w:asciiTheme="majorHAnsi" w:hAnsiTheme="majorHAnsi"/>
          <w:sz w:val="20"/>
        </w:rPr>
        <w:t xml:space="preserve">H.R. 836 </w:t>
      </w:r>
      <w:r w:rsidR="005E735F" w:rsidRPr="00F1777B">
        <w:rPr>
          <w:rFonts w:asciiTheme="majorHAnsi" w:hAnsiTheme="majorHAnsi"/>
          <w:sz w:val="20"/>
        </w:rPr>
        <w:t xml:space="preserve">would </w:t>
      </w:r>
      <w:r w:rsidRPr="00F1777B">
        <w:rPr>
          <w:rFonts w:asciiTheme="majorHAnsi" w:hAnsiTheme="majorHAnsi"/>
          <w:sz w:val="20"/>
        </w:rPr>
        <w:t xml:space="preserve">address </w:t>
      </w:r>
      <w:r w:rsidR="005E735F" w:rsidRPr="00F1777B">
        <w:rPr>
          <w:rFonts w:asciiTheme="majorHAnsi" w:hAnsiTheme="majorHAnsi"/>
          <w:sz w:val="20"/>
        </w:rPr>
        <w:t xml:space="preserve">this issue by replacing the income restriction approach with </w:t>
      </w:r>
      <w:r w:rsidR="00E26D73" w:rsidRPr="00F1777B">
        <w:rPr>
          <w:rFonts w:asciiTheme="majorHAnsi" w:hAnsiTheme="majorHAnsi"/>
          <w:sz w:val="20"/>
        </w:rPr>
        <w:t xml:space="preserve">a true conflict of interest test that would protect the public’s interest and ensure the most talented individuals </w:t>
      </w:r>
      <w:r w:rsidR="0056588C" w:rsidRPr="00F1777B">
        <w:rPr>
          <w:rFonts w:asciiTheme="majorHAnsi" w:hAnsiTheme="majorHAnsi"/>
          <w:sz w:val="20"/>
        </w:rPr>
        <w:t>can be nominated and appointed</w:t>
      </w:r>
      <w:r w:rsidR="00E26D73" w:rsidRPr="00F1777B">
        <w:rPr>
          <w:rFonts w:asciiTheme="majorHAnsi" w:hAnsiTheme="majorHAnsi"/>
          <w:sz w:val="20"/>
        </w:rPr>
        <w:t>.</w:t>
      </w:r>
      <w:r w:rsidRPr="00F1777B">
        <w:rPr>
          <w:rFonts w:asciiTheme="majorHAnsi" w:hAnsiTheme="majorHAnsi"/>
          <w:sz w:val="20"/>
        </w:rPr>
        <w:t xml:space="preserve"> </w:t>
      </w:r>
      <w:r w:rsidR="00A23E48" w:rsidRPr="00F1777B">
        <w:rPr>
          <w:rFonts w:asciiTheme="majorHAnsi" w:hAnsiTheme="majorHAnsi"/>
          <w:sz w:val="20"/>
        </w:rPr>
        <w:t xml:space="preserve">This would </w:t>
      </w:r>
      <w:r w:rsidR="00146558" w:rsidRPr="00F1777B">
        <w:rPr>
          <w:rFonts w:asciiTheme="majorHAnsi" w:hAnsiTheme="majorHAnsi"/>
          <w:sz w:val="20"/>
        </w:rPr>
        <w:t>require</w:t>
      </w:r>
      <w:r w:rsidR="00A23E48" w:rsidRPr="00F1777B">
        <w:rPr>
          <w:rFonts w:asciiTheme="majorHAnsi" w:hAnsiTheme="majorHAnsi"/>
          <w:sz w:val="20"/>
        </w:rPr>
        <w:t xml:space="preserve"> </w:t>
      </w:r>
      <w:r w:rsidR="00E26D73" w:rsidRPr="00F1777B">
        <w:rPr>
          <w:rFonts w:asciiTheme="majorHAnsi" w:hAnsiTheme="majorHAnsi"/>
          <w:sz w:val="20"/>
        </w:rPr>
        <w:t xml:space="preserve">individuals to recuse themselves on specific matters </w:t>
      </w:r>
      <w:r w:rsidR="00146558" w:rsidRPr="00F1777B">
        <w:rPr>
          <w:rFonts w:asciiTheme="majorHAnsi" w:hAnsiTheme="majorHAnsi"/>
          <w:sz w:val="20"/>
        </w:rPr>
        <w:t>on</w:t>
      </w:r>
      <w:r w:rsidR="00E26D73" w:rsidRPr="00F1777B">
        <w:rPr>
          <w:rFonts w:asciiTheme="majorHAnsi" w:hAnsiTheme="majorHAnsi"/>
          <w:sz w:val="20"/>
        </w:rPr>
        <w:t xml:space="preserve"> which they have a</w:t>
      </w:r>
      <w:r w:rsidR="00587748" w:rsidRPr="00F1777B">
        <w:rPr>
          <w:rFonts w:asciiTheme="majorHAnsi" w:hAnsiTheme="majorHAnsi"/>
          <w:sz w:val="20"/>
        </w:rPr>
        <w:t xml:space="preserve"> financial conflict of interest, </w:t>
      </w:r>
      <w:r w:rsidR="00A23E48" w:rsidRPr="00F1777B">
        <w:rPr>
          <w:rFonts w:asciiTheme="majorHAnsi" w:hAnsiTheme="majorHAnsi"/>
          <w:sz w:val="20"/>
        </w:rPr>
        <w:t>rather than excluding them from service altogether.</w:t>
      </w:r>
      <w:r w:rsidR="00587748" w:rsidRPr="00F1777B">
        <w:rPr>
          <w:rFonts w:asciiTheme="majorHAnsi" w:hAnsiTheme="majorHAnsi"/>
          <w:sz w:val="20"/>
        </w:rPr>
        <w:t xml:space="preserve">  </w:t>
      </w:r>
      <w:r w:rsidR="00CF30FE" w:rsidRPr="00F1777B">
        <w:rPr>
          <w:rFonts w:asciiTheme="majorHAnsi" w:hAnsiTheme="majorHAnsi"/>
          <w:sz w:val="20"/>
        </w:rPr>
        <w:t xml:space="preserve">The time </w:t>
      </w:r>
      <w:r w:rsidR="00146558" w:rsidRPr="00F1777B">
        <w:rPr>
          <w:rFonts w:asciiTheme="majorHAnsi" w:hAnsiTheme="majorHAnsi"/>
          <w:sz w:val="20"/>
        </w:rPr>
        <w:t xml:space="preserve">has come </w:t>
      </w:r>
      <w:r w:rsidR="00CF30FE" w:rsidRPr="00F1777B">
        <w:rPr>
          <w:rFonts w:asciiTheme="majorHAnsi" w:hAnsiTheme="majorHAnsi"/>
          <w:sz w:val="20"/>
        </w:rPr>
        <w:t>to replace the antiquated “income restriction” standard with a true conflict of interest test</w:t>
      </w:r>
      <w:r w:rsidR="00146558" w:rsidRPr="00F1777B">
        <w:rPr>
          <w:rFonts w:asciiTheme="majorHAnsi" w:hAnsiTheme="majorHAnsi"/>
          <w:sz w:val="20"/>
        </w:rPr>
        <w:t>.</w:t>
      </w:r>
      <w:r w:rsidR="00CF30FE" w:rsidRPr="00F1777B">
        <w:rPr>
          <w:rFonts w:asciiTheme="majorHAnsi" w:hAnsiTheme="majorHAnsi"/>
          <w:sz w:val="20"/>
        </w:rPr>
        <w:t xml:space="preserve"> </w:t>
      </w:r>
    </w:p>
    <w:p w:rsidR="00CF30FE" w:rsidRPr="00F1777B" w:rsidRDefault="00CF30FE" w:rsidP="006D33C4">
      <w:pPr>
        <w:rPr>
          <w:rFonts w:asciiTheme="majorHAnsi" w:hAnsiTheme="majorHAnsi"/>
          <w:sz w:val="20"/>
        </w:rPr>
      </w:pPr>
    </w:p>
    <w:p w:rsidR="00E01C4C" w:rsidRPr="00F1777B" w:rsidRDefault="00E01C4C" w:rsidP="00F1777B">
      <w:pPr>
        <w:rPr>
          <w:rFonts w:asciiTheme="majorHAnsi" w:hAnsiTheme="majorHAnsi"/>
          <w:sz w:val="20"/>
        </w:rPr>
      </w:pPr>
      <w:r w:rsidRPr="00F1777B">
        <w:rPr>
          <w:rFonts w:asciiTheme="majorHAnsi" w:hAnsiTheme="majorHAnsi"/>
          <w:sz w:val="20"/>
        </w:rPr>
        <w:t xml:space="preserve">I look forward to your support on this important issue and co-sponsorship of H.R. 836.  </w:t>
      </w:r>
    </w:p>
    <w:p w:rsidR="00F1777B" w:rsidRPr="00F1777B" w:rsidRDefault="00F1777B" w:rsidP="00F1777B">
      <w:pPr>
        <w:rPr>
          <w:rFonts w:asciiTheme="majorHAnsi" w:hAnsiTheme="majorHAnsi"/>
          <w:sz w:val="20"/>
        </w:rPr>
      </w:pPr>
    </w:p>
    <w:p w:rsidR="00F1777B" w:rsidRPr="00F1777B" w:rsidRDefault="00F1777B" w:rsidP="00F1777B">
      <w:pPr>
        <w:rPr>
          <w:rFonts w:asciiTheme="majorHAnsi" w:hAnsiTheme="majorHAnsi"/>
          <w:sz w:val="20"/>
        </w:rPr>
      </w:pPr>
      <w:r w:rsidRPr="00F1777B">
        <w:rPr>
          <w:rFonts w:asciiTheme="majorHAnsi" w:hAnsiTheme="majorHAnsi"/>
          <w:sz w:val="20"/>
        </w:rPr>
        <w:t>Sincerely,</w:t>
      </w:r>
    </w:p>
    <w:p w:rsidR="00E01C4C" w:rsidRPr="00F1777B" w:rsidRDefault="00E01C4C" w:rsidP="00E01C4C">
      <w:pPr>
        <w:rPr>
          <w:rFonts w:asciiTheme="majorHAnsi" w:hAnsiTheme="majorHAnsi"/>
          <w:sz w:val="20"/>
        </w:rPr>
      </w:pPr>
    </w:p>
    <w:p w:rsidR="006677B1" w:rsidRDefault="006677B1" w:rsidP="00E01C4C">
      <w:pPr>
        <w:rPr>
          <w:rFonts w:asciiTheme="majorHAnsi" w:hAnsiTheme="majorHAnsi"/>
          <w:sz w:val="20"/>
        </w:rPr>
      </w:pPr>
    </w:p>
    <w:p w:rsidR="00F1777B" w:rsidRPr="00F1777B" w:rsidRDefault="00F1777B" w:rsidP="00E01C4C">
      <w:pPr>
        <w:rPr>
          <w:rFonts w:asciiTheme="majorHAnsi" w:hAnsiTheme="majorHAnsi"/>
          <w:sz w:val="20"/>
        </w:rPr>
      </w:pPr>
    </w:p>
    <w:p w:rsidR="00E01C4C" w:rsidRPr="00F1777B" w:rsidRDefault="00E01C4C" w:rsidP="00E01C4C">
      <w:pPr>
        <w:rPr>
          <w:rFonts w:asciiTheme="majorHAnsi" w:hAnsiTheme="majorHAnsi"/>
          <w:sz w:val="20"/>
          <w:highlight w:val="yellow"/>
        </w:rPr>
      </w:pPr>
      <w:r w:rsidRPr="00F1777B">
        <w:rPr>
          <w:rFonts w:asciiTheme="majorHAnsi" w:hAnsiTheme="majorHAnsi"/>
          <w:sz w:val="20"/>
          <w:highlight w:val="yellow"/>
        </w:rPr>
        <w:t>Name</w:t>
      </w:r>
    </w:p>
    <w:p w:rsidR="00F1777B" w:rsidRPr="00F1777B" w:rsidRDefault="00F1777B" w:rsidP="00E01C4C">
      <w:pPr>
        <w:rPr>
          <w:rFonts w:asciiTheme="majorHAnsi" w:hAnsiTheme="majorHAnsi"/>
          <w:sz w:val="20"/>
          <w:highlight w:val="yellow"/>
        </w:rPr>
      </w:pPr>
      <w:r w:rsidRPr="00F1777B">
        <w:rPr>
          <w:rFonts w:asciiTheme="majorHAnsi" w:hAnsiTheme="majorHAnsi"/>
          <w:sz w:val="20"/>
          <w:highlight w:val="yellow"/>
        </w:rPr>
        <w:t>Title</w:t>
      </w:r>
    </w:p>
    <w:p w:rsidR="00F1777B" w:rsidRDefault="00F1777B" w:rsidP="00E01C4C">
      <w:pPr>
        <w:rPr>
          <w:rFonts w:asciiTheme="majorHAnsi" w:hAnsiTheme="majorHAnsi"/>
          <w:sz w:val="22"/>
          <w:szCs w:val="22"/>
          <w:highlight w:val="yellow"/>
        </w:rPr>
      </w:pPr>
    </w:p>
    <w:p w:rsidR="00F1777B" w:rsidRDefault="00F1777B" w:rsidP="00E01C4C">
      <w:pPr>
        <w:rPr>
          <w:rFonts w:asciiTheme="majorHAnsi" w:hAnsiTheme="majorHAnsi"/>
          <w:sz w:val="22"/>
          <w:szCs w:val="22"/>
          <w:highlight w:val="yellow"/>
        </w:rPr>
      </w:pPr>
      <w:r>
        <w:rPr>
          <w:rFonts w:asciiTheme="majorHAnsi" w:hAnsiTheme="majorHAnsi"/>
          <w:sz w:val="22"/>
          <w:szCs w:val="22"/>
          <w:highlight w:val="yellow"/>
        </w:rPr>
        <w:t>cc:</w:t>
      </w:r>
    </w:p>
    <w:p w:rsidR="00F1777B" w:rsidRDefault="00F1777B" w:rsidP="00E01C4C">
      <w:pPr>
        <w:rPr>
          <w:rFonts w:asciiTheme="majorHAnsi" w:hAnsiTheme="majorHAnsi"/>
          <w:sz w:val="22"/>
          <w:szCs w:val="22"/>
          <w:highlight w:val="yellow"/>
        </w:rPr>
      </w:pPr>
    </w:p>
    <w:p w:rsidR="00F1777B" w:rsidRPr="00F1777B" w:rsidRDefault="00F1777B" w:rsidP="00E01C4C">
      <w:pPr>
        <w:rPr>
          <w:rFonts w:asciiTheme="majorHAnsi" w:hAnsiTheme="majorHAnsi"/>
          <w:sz w:val="22"/>
          <w:szCs w:val="22"/>
          <w:highlight w:val="yellow"/>
        </w:rPr>
      </w:pPr>
      <w:r>
        <w:rPr>
          <w:rFonts w:asciiTheme="majorHAnsi" w:hAnsiTheme="majorHAnsi"/>
          <w:sz w:val="22"/>
          <w:szCs w:val="22"/>
          <w:highlight w:val="yellow"/>
        </w:rPr>
        <w:t>Attachment:  CASA Issue Paper</w:t>
      </w:r>
    </w:p>
    <w:sectPr w:rsidR="00F1777B" w:rsidRPr="00F1777B" w:rsidSect="00696DA8">
      <w:headerReference w:type="even" r:id="rId8"/>
      <w:headerReference w:type="default" r:id="rId9"/>
      <w:headerReference w:type="first" r:id="rId10"/>
      <w:pgSz w:w="12240" w:h="15840"/>
      <w:pgMar w:top="1440" w:right="1584" w:bottom="1440" w:left="1584" w:header="432" w:footer="8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F3D" w:rsidRDefault="00516F3D" w:rsidP="00265A55">
      <w:r>
        <w:separator/>
      </w:r>
    </w:p>
  </w:endnote>
  <w:endnote w:type="continuationSeparator" w:id="0">
    <w:p w:rsidR="00516F3D" w:rsidRDefault="00516F3D" w:rsidP="0026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F3D" w:rsidRDefault="00516F3D" w:rsidP="00265A55">
      <w:r>
        <w:separator/>
      </w:r>
    </w:p>
  </w:footnote>
  <w:footnote w:type="continuationSeparator" w:id="0">
    <w:p w:rsidR="00516F3D" w:rsidRDefault="00516F3D" w:rsidP="00265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619" w:rsidRDefault="007828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9.65pt;height:159.85pt;rotation:315;z-index:-251654144;mso-wrap-edited:f;mso-position-horizontal:center;mso-position-horizontal-relative:margin;mso-position-vertical:center;mso-position-vertical-relative:margin" wrapcoords="21363 1723 14006 1723 13905 2129 14512 4056 14478 8416 11475 1216 11373 1521 10293 9836 8066 3042 7121 811 6817 1622 4826 1723 4758 2028 5332 4056 5332 6185 3408 2535 2835 2028 2328 1622 67 1723 33 1926 607 5678 540 15008 67 15718 67 15718 236 16225 2565 16225 3138 15819 3611 15008 4016 13892 4826 16123 5332 16935 5636 16326 6345 16225 6682 16123 6682 15718 6108 13284 6108 10952 7627 15414 8370 17036 8707 16326 10563 16225 10631 15921 10226 14095 10395 12371 10867 13690 12352 16529 12521 16326 13230 16225 13466 16428 13803 16225 13871 15921 14512 16935 14816 16326 15525 16225 15828 16123 15828 15718 15255 13284 15255 10952 15525 9329 16200 9126 18360 15414 19035 17138 19406 16326 20553 16225 20621 15819 19946 13487 19946 4360 20216 2839 21330 5678 21465 5476 21498 2129 21363 1723" fillcolor="black" stroked="f">
          <v:fill opacity="13762f"/>
          <v:textpath style="font-family:&quot;Time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619" w:rsidRDefault="00782815" w:rsidP="00E34E25">
    <w:pPr>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9.65pt;height:159.85pt;rotation:315;z-index:-251656192;mso-wrap-edited:f;mso-position-horizontal:center;mso-position-horizontal-relative:margin;mso-position-vertical:center;mso-position-vertical-relative:margin" wrapcoords="21363 1723 14006 1723 13905 2129 14512 4056 14478 8416 11475 1216 11373 1521 10293 9836 8066 3042 7121 811 6817 1622 4826 1723 4758 2028 5332 4056 5332 6185 3408 2535 2835 2028 2328 1622 67 1723 33 1926 607 5678 540 15008 67 15718 67 15718 236 16225 2565 16225 3138 15819 3611 15008 4016 13892 4826 16123 5332 16935 5636 16326 6345 16225 6682 16123 6682 15718 6108 13284 6108 10952 7627 15414 8370 17036 8707 16326 10563 16225 10631 15921 10226 14095 10395 12371 10867 13690 12352 16529 12521 16326 13230 16225 13466 16428 13803 16225 13871 15921 14512 16935 14816 16326 15525 16225 15828 16123 15828 15718 15255 13284 15255 10952 15525 9329 16200 9126 18360 15414 19035 17138 19406 16326 20553 16225 20621 15819 19946 13487 19946 4360 20216 2839 21330 5678 21465 5476 21498 2129 21363 1723" fillcolor="black" stroked="f">
          <v:fill opacity="13762f"/>
          <v:textpath style="font-family:&quot;Times&quot;;font-size:1pt" string="DRAFT"/>
          <w10:wrap anchorx="margin" anchory="margin"/>
        </v:shape>
      </w:pict>
    </w:r>
  </w:p>
  <w:p w:rsidR="00F36619" w:rsidRDefault="00F366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619" w:rsidRPr="00AB6FFE" w:rsidRDefault="00782815" w:rsidP="00696DA8">
    <w:pPr>
      <w:pStyle w:val="Header"/>
      <w:jc w:val="center"/>
      <w:rPr>
        <w:sz w:val="28"/>
        <w:szCs w:val="28"/>
      </w:rPr>
    </w:pPr>
    <w:r>
      <w:rPr>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79.65pt;height:159.85pt;rotation:315;z-index:-251652096;mso-wrap-edited:f;mso-position-horizontal:center;mso-position-horizontal-relative:margin;mso-position-vertical:center;mso-position-vertical-relative:margin" wrapcoords="21363 1723 14006 1723 13905 2129 14512 4056 14478 8416 11475 1216 11373 1521 10293 9836 8066 3042 7121 811 6817 1622 4826 1723 4758 2028 5332 4056 5332 6185 3408 2535 2835 2028 2328 1622 67 1723 33 1926 607 5678 540 15008 67 15718 67 15718 236 16225 2565 16225 3138 15819 3611 15008 4016 13892 4826 16123 5332 16935 5636 16326 6345 16225 6682 16123 6682 15718 6108 13284 6108 10952 7627 15414 8370 17036 8707 16326 10563 16225 10631 15921 10226 14095 10395 12371 10867 13690 12352 16529 12521 16326 13230 16225 13466 16428 13803 16225 13871 15921 14512 16935 14816 16326 15525 16225 15828 16123 15828 15718 15255 13284 15255 10952 15525 9329 16200 9126 18360 15414 19035 17138 19406 16326 20553 16225 20621 15819 19946 13487 19946 4360 20216 2839 21330 5678 21465 5476 21498 2129 21363 1723" fillcolor="black" stroked="f">
          <v:fill opacity="13762f"/>
          <v:textpath style="font-family:&quot;Time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851"/>
    <w:rsid w:val="0000438F"/>
    <w:rsid w:val="00010BCB"/>
    <w:rsid w:val="0002291E"/>
    <w:rsid w:val="00057C91"/>
    <w:rsid w:val="00083340"/>
    <w:rsid w:val="00083DD4"/>
    <w:rsid w:val="000C118D"/>
    <w:rsid w:val="000E723B"/>
    <w:rsid w:val="0010032F"/>
    <w:rsid w:val="00112851"/>
    <w:rsid w:val="001255C5"/>
    <w:rsid w:val="00146558"/>
    <w:rsid w:val="00166747"/>
    <w:rsid w:val="0016707C"/>
    <w:rsid w:val="0018626A"/>
    <w:rsid w:val="001951E1"/>
    <w:rsid w:val="00197D97"/>
    <w:rsid w:val="001B68A5"/>
    <w:rsid w:val="001C0A5E"/>
    <w:rsid w:val="001C6643"/>
    <w:rsid w:val="001E31EA"/>
    <w:rsid w:val="00203766"/>
    <w:rsid w:val="00207E66"/>
    <w:rsid w:val="00236C4D"/>
    <w:rsid w:val="00265A55"/>
    <w:rsid w:val="00274CAB"/>
    <w:rsid w:val="0028322A"/>
    <w:rsid w:val="002856C1"/>
    <w:rsid w:val="002D77DA"/>
    <w:rsid w:val="002F1BF4"/>
    <w:rsid w:val="00326A49"/>
    <w:rsid w:val="003513CD"/>
    <w:rsid w:val="00353176"/>
    <w:rsid w:val="003668E2"/>
    <w:rsid w:val="00373163"/>
    <w:rsid w:val="00383E48"/>
    <w:rsid w:val="00396101"/>
    <w:rsid w:val="003A0FBF"/>
    <w:rsid w:val="003A6DCA"/>
    <w:rsid w:val="003B47F1"/>
    <w:rsid w:val="003E3241"/>
    <w:rsid w:val="003F4339"/>
    <w:rsid w:val="004151D0"/>
    <w:rsid w:val="0042107A"/>
    <w:rsid w:val="00436AE9"/>
    <w:rsid w:val="0044120C"/>
    <w:rsid w:val="0044289C"/>
    <w:rsid w:val="00447A58"/>
    <w:rsid w:val="00451222"/>
    <w:rsid w:val="00457691"/>
    <w:rsid w:val="0047421C"/>
    <w:rsid w:val="00481FCE"/>
    <w:rsid w:val="004B2616"/>
    <w:rsid w:val="004F6C8D"/>
    <w:rsid w:val="00510756"/>
    <w:rsid w:val="0051341A"/>
    <w:rsid w:val="00516F3D"/>
    <w:rsid w:val="00525050"/>
    <w:rsid w:val="00560D23"/>
    <w:rsid w:val="0056588C"/>
    <w:rsid w:val="00566ECD"/>
    <w:rsid w:val="005724FB"/>
    <w:rsid w:val="00575E29"/>
    <w:rsid w:val="00587748"/>
    <w:rsid w:val="005A5E88"/>
    <w:rsid w:val="005B0A1C"/>
    <w:rsid w:val="005B4AF8"/>
    <w:rsid w:val="005D6163"/>
    <w:rsid w:val="005E735F"/>
    <w:rsid w:val="005F19D6"/>
    <w:rsid w:val="00604A72"/>
    <w:rsid w:val="00645122"/>
    <w:rsid w:val="00660133"/>
    <w:rsid w:val="006677B1"/>
    <w:rsid w:val="00696DA8"/>
    <w:rsid w:val="006B0F5E"/>
    <w:rsid w:val="006B1FCB"/>
    <w:rsid w:val="006D33C4"/>
    <w:rsid w:val="00723B37"/>
    <w:rsid w:val="007330FF"/>
    <w:rsid w:val="0073744B"/>
    <w:rsid w:val="00747029"/>
    <w:rsid w:val="007802D9"/>
    <w:rsid w:val="00782815"/>
    <w:rsid w:val="007854B7"/>
    <w:rsid w:val="007F5915"/>
    <w:rsid w:val="00851053"/>
    <w:rsid w:val="00892612"/>
    <w:rsid w:val="008A31B4"/>
    <w:rsid w:val="008B1FED"/>
    <w:rsid w:val="00902E34"/>
    <w:rsid w:val="00984CA8"/>
    <w:rsid w:val="009E05DF"/>
    <w:rsid w:val="009E2C29"/>
    <w:rsid w:val="009F7905"/>
    <w:rsid w:val="00A03E65"/>
    <w:rsid w:val="00A209C8"/>
    <w:rsid w:val="00A23E48"/>
    <w:rsid w:val="00A400E6"/>
    <w:rsid w:val="00A60056"/>
    <w:rsid w:val="00A72B0C"/>
    <w:rsid w:val="00A75055"/>
    <w:rsid w:val="00A95EDD"/>
    <w:rsid w:val="00A9685A"/>
    <w:rsid w:val="00AB6FFE"/>
    <w:rsid w:val="00AB7B7A"/>
    <w:rsid w:val="00AC06AC"/>
    <w:rsid w:val="00AD1BB8"/>
    <w:rsid w:val="00AE52B6"/>
    <w:rsid w:val="00B11FC7"/>
    <w:rsid w:val="00B22F9E"/>
    <w:rsid w:val="00B53954"/>
    <w:rsid w:val="00B85ECA"/>
    <w:rsid w:val="00BA2347"/>
    <w:rsid w:val="00BD48AD"/>
    <w:rsid w:val="00C37848"/>
    <w:rsid w:val="00C46F5C"/>
    <w:rsid w:val="00C55CE7"/>
    <w:rsid w:val="00C654F2"/>
    <w:rsid w:val="00C7103A"/>
    <w:rsid w:val="00C74247"/>
    <w:rsid w:val="00CD3D08"/>
    <w:rsid w:val="00CF30FE"/>
    <w:rsid w:val="00D37AA1"/>
    <w:rsid w:val="00D540C0"/>
    <w:rsid w:val="00D61DF4"/>
    <w:rsid w:val="00D64294"/>
    <w:rsid w:val="00D716EF"/>
    <w:rsid w:val="00D82767"/>
    <w:rsid w:val="00DA7BCC"/>
    <w:rsid w:val="00DD1635"/>
    <w:rsid w:val="00DD7112"/>
    <w:rsid w:val="00E01C4C"/>
    <w:rsid w:val="00E05794"/>
    <w:rsid w:val="00E26D73"/>
    <w:rsid w:val="00E34E25"/>
    <w:rsid w:val="00E44C4B"/>
    <w:rsid w:val="00E81579"/>
    <w:rsid w:val="00EA5241"/>
    <w:rsid w:val="00EB772B"/>
    <w:rsid w:val="00EC098C"/>
    <w:rsid w:val="00EF5C4D"/>
    <w:rsid w:val="00F05A62"/>
    <w:rsid w:val="00F16B8C"/>
    <w:rsid w:val="00F1777B"/>
    <w:rsid w:val="00F206FA"/>
    <w:rsid w:val="00F2760E"/>
    <w:rsid w:val="00F36619"/>
    <w:rsid w:val="00F57E6C"/>
    <w:rsid w:val="00FA5239"/>
    <w:rsid w:val="00FD1026"/>
    <w:rsid w:val="00FE2D32"/>
    <w:rsid w:val="00FE3EC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65A55"/>
    <w:rPr>
      <w:rFonts w:ascii="Times" w:eastAsia="Times" w:hAnsi="Times"/>
      <w:sz w:val="24"/>
    </w:rPr>
  </w:style>
  <w:style w:type="paragraph" w:styleId="Heading1">
    <w:name w:val="heading 1"/>
    <w:basedOn w:val="Normal"/>
    <w:next w:val="Normal"/>
    <w:qFormat/>
    <w:rsid w:val="00265A55"/>
    <w:pPr>
      <w:keepNext/>
      <w:ind w:right="-720"/>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5A55"/>
    <w:pPr>
      <w:tabs>
        <w:tab w:val="center" w:pos="4320"/>
        <w:tab w:val="right" w:pos="8640"/>
      </w:tabs>
    </w:pPr>
  </w:style>
  <w:style w:type="paragraph" w:styleId="Footer">
    <w:name w:val="footer"/>
    <w:basedOn w:val="Normal"/>
    <w:rsid w:val="00265A55"/>
    <w:pPr>
      <w:tabs>
        <w:tab w:val="center" w:pos="4320"/>
        <w:tab w:val="right" w:pos="8640"/>
      </w:tabs>
    </w:pPr>
  </w:style>
  <w:style w:type="character" w:styleId="PageNumber">
    <w:name w:val="page number"/>
    <w:basedOn w:val="DefaultParagraphFont"/>
    <w:rsid w:val="00265A55"/>
  </w:style>
  <w:style w:type="paragraph" w:styleId="Title">
    <w:name w:val="Title"/>
    <w:basedOn w:val="Normal"/>
    <w:qFormat/>
    <w:rsid w:val="00265A55"/>
    <w:pPr>
      <w:ind w:right="-720"/>
      <w:jc w:val="center"/>
    </w:pPr>
    <w:rPr>
      <w:sz w:val="44"/>
      <w:u w:val="single"/>
    </w:rPr>
  </w:style>
  <w:style w:type="paragraph" w:styleId="Subtitle">
    <w:name w:val="Subtitle"/>
    <w:basedOn w:val="Normal"/>
    <w:qFormat/>
    <w:rsid w:val="00265A55"/>
    <w:pPr>
      <w:ind w:right="-720"/>
      <w:jc w:val="center"/>
    </w:pPr>
    <w:rPr>
      <w:sz w:val="28"/>
    </w:rPr>
  </w:style>
  <w:style w:type="paragraph" w:styleId="BodyText">
    <w:name w:val="Body Text"/>
    <w:basedOn w:val="Normal"/>
    <w:rsid w:val="00265A55"/>
    <w:rPr>
      <w:color w:val="000000"/>
    </w:rPr>
  </w:style>
  <w:style w:type="paragraph" w:styleId="BalloonText">
    <w:name w:val="Balloon Text"/>
    <w:basedOn w:val="Normal"/>
    <w:semiHidden/>
    <w:rsid w:val="000A0657"/>
    <w:rPr>
      <w:rFonts w:ascii="Lucida Grande" w:hAnsi="Lucida Grande"/>
      <w:sz w:val="18"/>
      <w:szCs w:val="18"/>
    </w:rPr>
  </w:style>
  <w:style w:type="paragraph" w:customStyle="1" w:styleId="reline">
    <w:name w:val="re line"/>
    <w:basedOn w:val="Normal"/>
    <w:autoRedefine/>
    <w:qFormat/>
    <w:rsid w:val="00A62BE8"/>
    <w:pPr>
      <w:tabs>
        <w:tab w:val="left" w:pos="720"/>
      </w:tabs>
      <w:ind w:left="1440" w:hanging="1440"/>
    </w:pPr>
  </w:style>
  <w:style w:type="character" w:styleId="CommentReference">
    <w:name w:val="annotation reference"/>
    <w:basedOn w:val="DefaultParagraphFont"/>
    <w:rsid w:val="004A44C8"/>
    <w:rPr>
      <w:sz w:val="18"/>
      <w:szCs w:val="18"/>
    </w:rPr>
  </w:style>
  <w:style w:type="paragraph" w:styleId="CommentText">
    <w:name w:val="annotation text"/>
    <w:basedOn w:val="Normal"/>
    <w:link w:val="CommentTextChar"/>
    <w:rsid w:val="004A44C8"/>
    <w:rPr>
      <w:szCs w:val="24"/>
    </w:rPr>
  </w:style>
  <w:style w:type="character" w:customStyle="1" w:styleId="CommentTextChar">
    <w:name w:val="Comment Text Char"/>
    <w:basedOn w:val="DefaultParagraphFont"/>
    <w:link w:val="CommentText"/>
    <w:rsid w:val="004A44C8"/>
    <w:rPr>
      <w:rFonts w:ascii="Times" w:eastAsia="Times" w:hAnsi="Times"/>
      <w:sz w:val="24"/>
      <w:szCs w:val="24"/>
    </w:rPr>
  </w:style>
  <w:style w:type="paragraph" w:styleId="CommentSubject">
    <w:name w:val="annotation subject"/>
    <w:basedOn w:val="CommentText"/>
    <w:next w:val="CommentText"/>
    <w:link w:val="CommentSubjectChar"/>
    <w:rsid w:val="004A44C8"/>
    <w:rPr>
      <w:b/>
      <w:bCs/>
      <w:sz w:val="20"/>
      <w:szCs w:val="20"/>
    </w:rPr>
  </w:style>
  <w:style w:type="character" w:customStyle="1" w:styleId="CommentSubjectChar">
    <w:name w:val="Comment Subject Char"/>
    <w:basedOn w:val="CommentTextChar"/>
    <w:link w:val="CommentSubject"/>
    <w:rsid w:val="004A44C8"/>
    <w:rPr>
      <w:rFonts w:ascii="Times" w:eastAsia="Times" w:hAnsi="Times"/>
      <w:b/>
      <w:bCs/>
      <w:sz w:val="24"/>
      <w:szCs w:val="24"/>
    </w:rPr>
  </w:style>
  <w:style w:type="paragraph" w:styleId="NoSpacing">
    <w:name w:val="No Spacing"/>
    <w:rsid w:val="00AB6FFE"/>
    <w:rPr>
      <w:rFonts w:ascii="Times" w:eastAsia="Times" w:hAns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65A55"/>
    <w:rPr>
      <w:rFonts w:ascii="Times" w:eastAsia="Times" w:hAnsi="Times"/>
      <w:sz w:val="24"/>
    </w:rPr>
  </w:style>
  <w:style w:type="paragraph" w:styleId="Heading1">
    <w:name w:val="heading 1"/>
    <w:basedOn w:val="Normal"/>
    <w:next w:val="Normal"/>
    <w:qFormat/>
    <w:rsid w:val="00265A55"/>
    <w:pPr>
      <w:keepNext/>
      <w:ind w:right="-720"/>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5A55"/>
    <w:pPr>
      <w:tabs>
        <w:tab w:val="center" w:pos="4320"/>
        <w:tab w:val="right" w:pos="8640"/>
      </w:tabs>
    </w:pPr>
  </w:style>
  <w:style w:type="paragraph" w:styleId="Footer">
    <w:name w:val="footer"/>
    <w:basedOn w:val="Normal"/>
    <w:rsid w:val="00265A55"/>
    <w:pPr>
      <w:tabs>
        <w:tab w:val="center" w:pos="4320"/>
        <w:tab w:val="right" w:pos="8640"/>
      </w:tabs>
    </w:pPr>
  </w:style>
  <w:style w:type="character" w:styleId="PageNumber">
    <w:name w:val="page number"/>
    <w:basedOn w:val="DefaultParagraphFont"/>
    <w:rsid w:val="00265A55"/>
  </w:style>
  <w:style w:type="paragraph" w:styleId="Title">
    <w:name w:val="Title"/>
    <w:basedOn w:val="Normal"/>
    <w:qFormat/>
    <w:rsid w:val="00265A55"/>
    <w:pPr>
      <w:ind w:right="-720"/>
      <w:jc w:val="center"/>
    </w:pPr>
    <w:rPr>
      <w:sz w:val="44"/>
      <w:u w:val="single"/>
    </w:rPr>
  </w:style>
  <w:style w:type="paragraph" w:styleId="Subtitle">
    <w:name w:val="Subtitle"/>
    <w:basedOn w:val="Normal"/>
    <w:qFormat/>
    <w:rsid w:val="00265A55"/>
    <w:pPr>
      <w:ind w:right="-720"/>
      <w:jc w:val="center"/>
    </w:pPr>
    <w:rPr>
      <w:sz w:val="28"/>
    </w:rPr>
  </w:style>
  <w:style w:type="paragraph" w:styleId="BodyText">
    <w:name w:val="Body Text"/>
    <w:basedOn w:val="Normal"/>
    <w:rsid w:val="00265A55"/>
    <w:rPr>
      <w:color w:val="000000"/>
    </w:rPr>
  </w:style>
  <w:style w:type="paragraph" w:styleId="BalloonText">
    <w:name w:val="Balloon Text"/>
    <w:basedOn w:val="Normal"/>
    <w:semiHidden/>
    <w:rsid w:val="000A0657"/>
    <w:rPr>
      <w:rFonts w:ascii="Lucida Grande" w:hAnsi="Lucida Grande"/>
      <w:sz w:val="18"/>
      <w:szCs w:val="18"/>
    </w:rPr>
  </w:style>
  <w:style w:type="paragraph" w:customStyle="1" w:styleId="reline">
    <w:name w:val="re line"/>
    <w:basedOn w:val="Normal"/>
    <w:autoRedefine/>
    <w:qFormat/>
    <w:rsid w:val="00A62BE8"/>
    <w:pPr>
      <w:tabs>
        <w:tab w:val="left" w:pos="720"/>
      </w:tabs>
      <w:ind w:left="1440" w:hanging="1440"/>
    </w:pPr>
  </w:style>
  <w:style w:type="character" w:styleId="CommentReference">
    <w:name w:val="annotation reference"/>
    <w:basedOn w:val="DefaultParagraphFont"/>
    <w:rsid w:val="004A44C8"/>
    <w:rPr>
      <w:sz w:val="18"/>
      <w:szCs w:val="18"/>
    </w:rPr>
  </w:style>
  <w:style w:type="paragraph" w:styleId="CommentText">
    <w:name w:val="annotation text"/>
    <w:basedOn w:val="Normal"/>
    <w:link w:val="CommentTextChar"/>
    <w:rsid w:val="004A44C8"/>
    <w:rPr>
      <w:szCs w:val="24"/>
    </w:rPr>
  </w:style>
  <w:style w:type="character" w:customStyle="1" w:styleId="CommentTextChar">
    <w:name w:val="Comment Text Char"/>
    <w:basedOn w:val="DefaultParagraphFont"/>
    <w:link w:val="CommentText"/>
    <w:rsid w:val="004A44C8"/>
    <w:rPr>
      <w:rFonts w:ascii="Times" w:eastAsia="Times" w:hAnsi="Times"/>
      <w:sz w:val="24"/>
      <w:szCs w:val="24"/>
    </w:rPr>
  </w:style>
  <w:style w:type="paragraph" w:styleId="CommentSubject">
    <w:name w:val="annotation subject"/>
    <w:basedOn w:val="CommentText"/>
    <w:next w:val="CommentText"/>
    <w:link w:val="CommentSubjectChar"/>
    <w:rsid w:val="004A44C8"/>
    <w:rPr>
      <w:b/>
      <w:bCs/>
      <w:sz w:val="20"/>
      <w:szCs w:val="20"/>
    </w:rPr>
  </w:style>
  <w:style w:type="character" w:customStyle="1" w:styleId="CommentSubjectChar">
    <w:name w:val="Comment Subject Char"/>
    <w:basedOn w:val="CommentTextChar"/>
    <w:link w:val="CommentSubject"/>
    <w:rsid w:val="004A44C8"/>
    <w:rPr>
      <w:rFonts w:ascii="Times" w:eastAsia="Times" w:hAnsi="Times"/>
      <w:b/>
      <w:bCs/>
      <w:sz w:val="24"/>
      <w:szCs w:val="24"/>
    </w:rPr>
  </w:style>
  <w:style w:type="paragraph" w:styleId="NoSpacing">
    <w:name w:val="No Spacing"/>
    <w:rsid w:val="00AB6FFE"/>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377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January 29, 2001</vt:lpstr>
    </vt:vector>
  </TitlesOfParts>
  <Company>De Cuir &amp; Somach, A Prof. Corp.</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29, 2001</dc:title>
  <dc:creator>Somach Simmons &amp; Dunn</dc:creator>
  <cp:lastModifiedBy>Karen Keene</cp:lastModifiedBy>
  <cp:revision>2</cp:revision>
  <cp:lastPrinted>2011-06-21T18:35:00Z</cp:lastPrinted>
  <dcterms:created xsi:type="dcterms:W3CDTF">2013-05-16T22:53:00Z</dcterms:created>
  <dcterms:modified xsi:type="dcterms:W3CDTF">2013-05-16T22:53:00Z</dcterms:modified>
</cp:coreProperties>
</file>