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FEF0" w14:textId="33833D5A" w:rsidR="00156E61" w:rsidRPr="00156E61" w:rsidRDefault="00156E61" w:rsidP="00156E61">
      <w:pPr>
        <w:pStyle w:val="NoSpacing"/>
        <w:rPr>
          <w:rFonts w:ascii="Century Gothic" w:hAnsi="Century Gothic" w:cs="Arial"/>
          <w:color w:val="000000" w:themeColor="text1"/>
        </w:rPr>
      </w:pPr>
      <w:r w:rsidRPr="00156E61">
        <w:rPr>
          <w:rFonts w:ascii="Century Gothic" w:hAnsi="Century Gothic" w:cs="Arial"/>
          <w:color w:val="000000" w:themeColor="text1"/>
        </w:rPr>
        <w:fldChar w:fldCharType="begin"/>
      </w:r>
      <w:r w:rsidRPr="00156E61">
        <w:rPr>
          <w:rFonts w:ascii="Century Gothic" w:hAnsi="Century Gothic" w:cs="Arial"/>
          <w:color w:val="000000" w:themeColor="text1"/>
        </w:rPr>
        <w:instrText xml:space="preserve"> DATE \@ "MMMM d, yyyy" </w:instrText>
      </w:r>
      <w:r w:rsidRPr="00156E61">
        <w:rPr>
          <w:rFonts w:ascii="Century Gothic" w:hAnsi="Century Gothic" w:cs="Arial"/>
          <w:color w:val="000000" w:themeColor="text1"/>
        </w:rPr>
        <w:fldChar w:fldCharType="separate"/>
      </w:r>
      <w:r w:rsidR="002F1CF3">
        <w:rPr>
          <w:rFonts w:ascii="Century Gothic" w:hAnsi="Century Gothic" w:cs="Arial"/>
          <w:noProof/>
          <w:color w:val="000000" w:themeColor="text1"/>
        </w:rPr>
        <w:t>December 11, 2025</w:t>
      </w:r>
      <w:r w:rsidRPr="00156E61">
        <w:rPr>
          <w:rFonts w:ascii="Century Gothic" w:hAnsi="Century Gothic" w:cs="Arial"/>
          <w:color w:val="000000" w:themeColor="text1"/>
        </w:rPr>
        <w:fldChar w:fldCharType="end"/>
      </w:r>
    </w:p>
    <w:p w14:paraId="109A2784" w14:textId="77777777" w:rsidR="00156E61" w:rsidRPr="00156E61" w:rsidRDefault="00156E61" w:rsidP="00156E61">
      <w:pPr>
        <w:pStyle w:val="NoSpacing"/>
        <w:rPr>
          <w:rFonts w:ascii="Century Gothic" w:hAnsi="Century Gothic" w:cs="Arial"/>
          <w:color w:val="000000" w:themeColor="text1"/>
        </w:rPr>
      </w:pPr>
    </w:p>
    <w:p w14:paraId="444656EE" w14:textId="77777777" w:rsidR="00CE74EC" w:rsidRDefault="00CE74EC" w:rsidP="00156E61">
      <w:pPr>
        <w:pStyle w:val="NoSpacing"/>
        <w:rPr>
          <w:rFonts w:ascii="Century Gothic" w:hAnsi="Century Gothic" w:cs="Arial"/>
          <w:color w:val="000000" w:themeColor="text1"/>
        </w:rPr>
      </w:pPr>
    </w:p>
    <w:p w14:paraId="04EA9CC4" w14:textId="0DA9C063" w:rsidR="00156E61" w:rsidRPr="00156E61" w:rsidRDefault="00156E61" w:rsidP="00156E61">
      <w:pPr>
        <w:pStyle w:val="NoSpacing"/>
        <w:rPr>
          <w:rFonts w:ascii="Century Gothic" w:hAnsi="Century Gothic" w:cs="Arial"/>
          <w:color w:val="000000" w:themeColor="text1"/>
        </w:rPr>
      </w:pPr>
      <w:r w:rsidRPr="00156E61">
        <w:rPr>
          <w:rFonts w:ascii="Century Gothic" w:hAnsi="Century Gothic" w:cs="Arial"/>
          <w:color w:val="000000" w:themeColor="text1"/>
        </w:rPr>
        <w:t xml:space="preserve">The Honorable </w:t>
      </w:r>
      <w:r w:rsidRPr="00156E61">
        <w:rPr>
          <w:rFonts w:ascii="Century Gothic" w:hAnsi="Century Gothic" w:cs="Arial"/>
          <w:color w:val="000000" w:themeColor="text1"/>
          <w:highlight w:val="yellow"/>
        </w:rPr>
        <w:t>NAME</w:t>
      </w:r>
      <w:r w:rsidRPr="00156E61">
        <w:rPr>
          <w:rFonts w:ascii="Century Gothic" w:hAnsi="Century Gothic" w:cs="Arial"/>
          <w:color w:val="000000" w:themeColor="text1"/>
        </w:rPr>
        <w:tab/>
      </w:r>
      <w:r w:rsidRPr="00156E61">
        <w:rPr>
          <w:rFonts w:ascii="Century Gothic" w:hAnsi="Century Gothic" w:cs="Arial"/>
          <w:color w:val="000000" w:themeColor="text1"/>
        </w:rPr>
        <w:tab/>
      </w:r>
      <w:r w:rsidRPr="00156E61">
        <w:rPr>
          <w:rFonts w:ascii="Century Gothic" w:hAnsi="Century Gothic" w:cs="Arial"/>
          <w:color w:val="000000" w:themeColor="text1"/>
        </w:rPr>
        <w:tab/>
      </w:r>
      <w:r w:rsidRPr="00156E61">
        <w:rPr>
          <w:rFonts w:ascii="Century Gothic" w:hAnsi="Century Gothic" w:cs="Arial"/>
          <w:color w:val="000000" w:themeColor="text1"/>
        </w:rPr>
        <w:tab/>
      </w:r>
    </w:p>
    <w:p w14:paraId="378CCC51" w14:textId="77777777" w:rsidR="00156E61" w:rsidRPr="00156E61" w:rsidRDefault="00156E61" w:rsidP="00156E61">
      <w:pPr>
        <w:pStyle w:val="NoSpacing"/>
        <w:rPr>
          <w:rFonts w:ascii="Century Gothic" w:hAnsi="Century Gothic" w:cs="Arial"/>
          <w:color w:val="000000" w:themeColor="text1"/>
        </w:rPr>
      </w:pPr>
      <w:r w:rsidRPr="00156E61">
        <w:rPr>
          <w:rFonts w:ascii="Century Gothic" w:hAnsi="Century Gothic" w:cs="Arial"/>
          <w:color w:val="000000" w:themeColor="text1"/>
          <w:highlight w:val="yellow"/>
        </w:rPr>
        <w:t>ADDRESS</w:t>
      </w:r>
      <w:r w:rsidRPr="00156E61">
        <w:rPr>
          <w:rFonts w:ascii="Century Gothic" w:hAnsi="Century Gothic" w:cs="Arial"/>
          <w:color w:val="000000" w:themeColor="text1"/>
        </w:rPr>
        <w:tab/>
      </w:r>
      <w:r w:rsidRPr="00156E61">
        <w:rPr>
          <w:rFonts w:ascii="Century Gothic" w:hAnsi="Century Gothic" w:cs="Arial"/>
          <w:color w:val="000000" w:themeColor="text1"/>
        </w:rPr>
        <w:tab/>
      </w:r>
      <w:r w:rsidRPr="00156E61">
        <w:rPr>
          <w:rFonts w:ascii="Century Gothic" w:hAnsi="Century Gothic" w:cs="Arial"/>
          <w:color w:val="000000" w:themeColor="text1"/>
        </w:rPr>
        <w:tab/>
      </w:r>
    </w:p>
    <w:p w14:paraId="49B7BD1C" w14:textId="2F871359" w:rsidR="00560618" w:rsidRPr="00156E61" w:rsidRDefault="00156E61" w:rsidP="00156E61">
      <w:pPr>
        <w:rPr>
          <w:rFonts w:ascii="Century Gothic" w:hAnsi="Century Gothic"/>
        </w:rPr>
      </w:pPr>
      <w:r w:rsidRPr="00156E61">
        <w:rPr>
          <w:rFonts w:ascii="Century Gothic" w:hAnsi="Century Gothic" w:cs="Arial"/>
          <w:color w:val="000000" w:themeColor="text1"/>
        </w:rPr>
        <w:t>Sacramento, CA 95814</w:t>
      </w:r>
    </w:p>
    <w:p w14:paraId="06B29FD1" w14:textId="77777777" w:rsidR="00CE74EC" w:rsidRDefault="00CE74EC" w:rsidP="00CE74EC">
      <w:pPr>
        <w:spacing w:line="240" w:lineRule="auto"/>
        <w:contextualSpacing/>
        <w:rPr>
          <w:rFonts w:ascii="Century Gothic" w:hAnsi="Century Gothic" w:cs="Arial"/>
          <w:b/>
          <w:bCs/>
        </w:rPr>
      </w:pPr>
    </w:p>
    <w:p w14:paraId="5651FEC1" w14:textId="22BB4E2C" w:rsidR="00CE74EC" w:rsidRDefault="00156E61" w:rsidP="00CE74EC">
      <w:pPr>
        <w:spacing w:line="240" w:lineRule="auto"/>
        <w:contextualSpacing/>
        <w:rPr>
          <w:rFonts w:ascii="Century Gothic" w:hAnsi="Century Gothic"/>
          <w:b/>
        </w:rPr>
      </w:pPr>
      <w:r w:rsidRPr="00156E61">
        <w:rPr>
          <w:rFonts w:ascii="Century Gothic" w:hAnsi="Century Gothic" w:cs="Arial"/>
          <w:b/>
          <w:bCs/>
        </w:rPr>
        <w:t>RE:</w:t>
      </w:r>
      <w:r w:rsidRPr="00156E61">
        <w:rPr>
          <w:rFonts w:ascii="Century Gothic" w:hAnsi="Century Gothic" w:cs="Arial"/>
          <w:b/>
          <w:bCs/>
        </w:rPr>
        <w:tab/>
      </w:r>
      <w:r w:rsidR="009A109A" w:rsidRPr="00156E61">
        <w:rPr>
          <w:rFonts w:ascii="Century Gothic" w:hAnsi="Century Gothic"/>
          <w:b/>
        </w:rPr>
        <w:t>SB 694 (Archuleta)</w:t>
      </w:r>
      <w:r w:rsidR="00CE74EC">
        <w:rPr>
          <w:rFonts w:ascii="Century Gothic" w:hAnsi="Century Gothic"/>
          <w:b/>
        </w:rPr>
        <w:t xml:space="preserve">: </w:t>
      </w:r>
      <w:r w:rsidR="00CE74EC" w:rsidRPr="00156E61">
        <w:rPr>
          <w:rFonts w:ascii="Century Gothic" w:hAnsi="Century Gothic"/>
          <w:b/>
        </w:rPr>
        <w:t>Deceptive Practices: Service Members and Veterans</w:t>
      </w:r>
    </w:p>
    <w:p w14:paraId="28DEC32D" w14:textId="33097948" w:rsidR="00560618" w:rsidRPr="00156E61" w:rsidRDefault="00CE74EC" w:rsidP="00CE74EC">
      <w:pPr>
        <w:spacing w:line="240" w:lineRule="auto"/>
        <w:ind w:firstLine="720"/>
        <w:contextualSpacing/>
        <w:rPr>
          <w:rFonts w:ascii="Century Gothic" w:hAnsi="Century Gothic"/>
        </w:rPr>
      </w:pPr>
      <w:r>
        <w:rPr>
          <w:rFonts w:ascii="Century Gothic" w:hAnsi="Century Gothic"/>
          <w:b/>
        </w:rPr>
        <w:t>A</w:t>
      </w:r>
      <w:r w:rsidR="009A109A" w:rsidRPr="00156E61">
        <w:rPr>
          <w:rFonts w:ascii="Century Gothic" w:hAnsi="Century Gothic"/>
          <w:b/>
        </w:rPr>
        <w:t>s amended, June 23, 2025 – Support</w:t>
      </w:r>
    </w:p>
    <w:p w14:paraId="6176B99B" w14:textId="77777777" w:rsidR="00CE74EC" w:rsidRDefault="00CE74EC">
      <w:pPr>
        <w:rPr>
          <w:rFonts w:ascii="Century Gothic" w:hAnsi="Century Gothic"/>
        </w:rPr>
      </w:pPr>
    </w:p>
    <w:p w14:paraId="64C152FB" w14:textId="2D98FEE1" w:rsidR="00560618" w:rsidRPr="00156E61" w:rsidRDefault="009A109A">
      <w:pPr>
        <w:rPr>
          <w:rFonts w:ascii="Century Gothic" w:hAnsi="Century Gothic"/>
        </w:rPr>
      </w:pPr>
      <w:r w:rsidRPr="00156E61">
        <w:rPr>
          <w:rFonts w:ascii="Century Gothic" w:hAnsi="Century Gothic"/>
        </w:rPr>
        <w:t xml:space="preserve">Dear </w:t>
      </w:r>
      <w:r w:rsidR="00156E61" w:rsidRPr="00156E61">
        <w:rPr>
          <w:rFonts w:ascii="Century Gothic" w:hAnsi="Century Gothic" w:cs="Arial"/>
          <w:highlight w:val="yellow"/>
        </w:rPr>
        <w:t>Senator/Assemblymember LAST NAME</w:t>
      </w:r>
      <w:r w:rsidRPr="00156E61">
        <w:rPr>
          <w:rFonts w:ascii="Century Gothic" w:hAnsi="Century Gothic"/>
        </w:rPr>
        <w:t>,</w:t>
      </w:r>
    </w:p>
    <w:p w14:paraId="7F012219" w14:textId="59C06AC7" w:rsidR="00560618" w:rsidRPr="00156E61" w:rsidRDefault="00F70409" w:rsidP="00156E61">
      <w:pPr>
        <w:jc w:val="both"/>
        <w:rPr>
          <w:rFonts w:ascii="Century Gothic" w:hAnsi="Century Gothic"/>
        </w:rPr>
      </w:pPr>
      <w:r w:rsidRPr="00CE74EC">
        <w:rPr>
          <w:rFonts w:ascii="Century Gothic" w:hAnsi="Century Gothic"/>
          <w:highlight w:val="yellow"/>
        </w:rPr>
        <w:t>(Your County)</w:t>
      </w:r>
      <w:r w:rsidR="00CE74EC">
        <w:rPr>
          <w:rFonts w:ascii="Century Gothic" w:hAnsi="Century Gothic"/>
        </w:rPr>
        <w:t xml:space="preserve"> </w:t>
      </w:r>
      <w:r w:rsidR="009A109A" w:rsidRPr="00156E61">
        <w:rPr>
          <w:rFonts w:ascii="Century Gothic" w:hAnsi="Century Gothic"/>
        </w:rPr>
        <w:t>is proud to support SB 694</w:t>
      </w:r>
      <w:r w:rsidR="00CE74EC">
        <w:rPr>
          <w:rFonts w:ascii="Century Gothic" w:hAnsi="Century Gothic"/>
        </w:rPr>
        <w:t xml:space="preserve"> (Archuleta)</w:t>
      </w:r>
      <w:r w:rsidR="009A109A" w:rsidRPr="00156E61">
        <w:rPr>
          <w:rFonts w:ascii="Century Gothic" w:hAnsi="Century Gothic"/>
        </w:rPr>
        <w:t xml:space="preserve">, which </w:t>
      </w:r>
      <w:r w:rsidR="00CE74EC">
        <w:rPr>
          <w:rFonts w:ascii="Century Gothic" w:hAnsi="Century Gothic"/>
        </w:rPr>
        <w:t>would</w:t>
      </w:r>
      <w:r w:rsidR="009A109A" w:rsidRPr="00156E61">
        <w:rPr>
          <w:rFonts w:ascii="Century Gothic" w:hAnsi="Century Gothic"/>
        </w:rPr>
        <w:t xml:space="preserve"> protect veterans from unaccredited entities that charge veterans for services they should receive for free.</w:t>
      </w:r>
    </w:p>
    <w:p w14:paraId="55239E44" w14:textId="22D0AEFB" w:rsidR="00560618" w:rsidRPr="00156E61" w:rsidRDefault="009A109A" w:rsidP="00156E61">
      <w:pPr>
        <w:jc w:val="both"/>
        <w:rPr>
          <w:rFonts w:ascii="Century Gothic" w:hAnsi="Century Gothic"/>
        </w:rPr>
      </w:pPr>
      <w:r w:rsidRPr="00156E61">
        <w:rPr>
          <w:rFonts w:ascii="Century Gothic" w:hAnsi="Century Gothic"/>
        </w:rPr>
        <w:t xml:space="preserve">Veterans with service-connected disabilities may be eligible for disability compensation. Accessing and qualifying for this compensation often involves complex and challenging claims processes. </w:t>
      </w:r>
      <w:bookmarkStart w:id="0" w:name="_Hlk216348070"/>
      <w:bookmarkStart w:id="1" w:name="_Hlk216348012"/>
      <w:r w:rsidRPr="00156E61">
        <w:rPr>
          <w:rFonts w:ascii="Century Gothic" w:hAnsi="Century Gothic"/>
        </w:rPr>
        <w:t>In California, veterans can get assistance with these claims through several resources intended to help veterans and their families navigate these processes free of cost.</w:t>
      </w:r>
      <w:bookmarkEnd w:id="0"/>
      <w:r w:rsidRPr="00156E61">
        <w:rPr>
          <w:rFonts w:ascii="Century Gothic" w:hAnsi="Century Gothic"/>
        </w:rPr>
        <w:t xml:space="preserve"> In </w:t>
      </w:r>
      <w:r w:rsidR="00F70409" w:rsidRPr="00CE74EC">
        <w:rPr>
          <w:rFonts w:ascii="Century Gothic" w:hAnsi="Century Gothic" w:cs="Arial"/>
          <w:highlight w:val="yellow"/>
        </w:rPr>
        <w:t>(Your County)</w:t>
      </w:r>
      <w:r w:rsidRPr="00156E61">
        <w:rPr>
          <w:rFonts w:ascii="Century Gothic" w:hAnsi="Century Gothic"/>
        </w:rPr>
        <w:t>, County Veterans Service Officers (CVSOs), along with other veteran service organizations, provide veterans access to accredited Veteran Service Officers (VSOs) who guide veterans through their claims.</w:t>
      </w:r>
    </w:p>
    <w:bookmarkEnd w:id="1"/>
    <w:p w14:paraId="7D4375D5" w14:textId="77777777" w:rsidR="00CE74EC" w:rsidRPr="00156E61" w:rsidRDefault="009A109A" w:rsidP="00CE74EC">
      <w:pPr>
        <w:jc w:val="both"/>
        <w:rPr>
          <w:rFonts w:ascii="Century Gothic" w:hAnsi="Century Gothic"/>
        </w:rPr>
      </w:pPr>
      <w:r w:rsidRPr="00156E61">
        <w:rPr>
          <w:rFonts w:ascii="Century Gothic" w:hAnsi="Century Gothic"/>
        </w:rPr>
        <w:t xml:space="preserve">In recent years, unaccredited agents, commonly referred to as “claim sharks,” have emerged. These claim sharks are individuals or companies offering unsanctioned assistance with filing initial and subsequent claims, often while charging illegal or excessive fees. </w:t>
      </w:r>
      <w:bookmarkStart w:id="2" w:name="_Hlk216347906"/>
      <w:r w:rsidRPr="00156E61">
        <w:rPr>
          <w:rFonts w:ascii="Century Gothic" w:hAnsi="Century Gothic"/>
        </w:rPr>
        <w:t>Federal law prohibits charging for initial benefit claims and requires that those representing veterans be VA-accredited, such as CVSOs or representatives from nationally chartered Veterans Service Organizations. Given that claim sharks are unaccredited, they are not held to the ethical or professional standards that VA-accredited organizations and officers must follow. This lack of oversight puts veterans at significant risk of exploitation.</w:t>
      </w:r>
      <w:bookmarkEnd w:id="2"/>
      <w:r w:rsidR="00CE74EC">
        <w:rPr>
          <w:rFonts w:ascii="Century Gothic" w:hAnsi="Century Gothic"/>
        </w:rPr>
        <w:t xml:space="preserve"> </w:t>
      </w:r>
      <w:r w:rsidR="00CE74EC" w:rsidRPr="00156E61">
        <w:rPr>
          <w:rFonts w:ascii="Century Gothic" w:hAnsi="Century Gothic"/>
        </w:rPr>
        <w:t>Veterans who are already vulnerable, including those with limited financial resources, minority veterans, older veterans, and others facing barriers to access, are at even greater risk of being targeted by these predatory actors.</w:t>
      </w:r>
    </w:p>
    <w:p w14:paraId="2A71EE2C" w14:textId="77777777" w:rsidR="003E54F4" w:rsidRDefault="00156E61" w:rsidP="00156E61">
      <w:pPr>
        <w:jc w:val="both"/>
        <w:rPr>
          <w:rFonts w:ascii="Century Gothic" w:hAnsi="Century Gothic"/>
        </w:rPr>
      </w:pPr>
      <w:r w:rsidRPr="00156E61">
        <w:rPr>
          <w:rFonts w:ascii="Century Gothic" w:hAnsi="Century Gothic"/>
        </w:rPr>
        <w:t xml:space="preserve">Prohibiting unaccredited entities from charging a veteran for help with an initial benefits claim not only protects veterans, but it also ensures that counties continue to play a crucial role in connecting veterans with benefits and services available to them. Counties often collaborate with federal and state agencies, as well as </w:t>
      </w:r>
      <w:r w:rsidRPr="00156E61">
        <w:rPr>
          <w:rFonts w:ascii="Century Gothic" w:hAnsi="Century Gothic"/>
        </w:rPr>
        <w:lastRenderedPageBreak/>
        <w:t xml:space="preserve">local nonprofit organizations, to ensure that veterans are aware of and have access to the benefits they are entitled to. </w:t>
      </w:r>
    </w:p>
    <w:p w14:paraId="6FCAC727" w14:textId="77C4A215" w:rsidR="003E54F4" w:rsidRPr="003E54F4" w:rsidRDefault="003E54F4" w:rsidP="003E54F4">
      <w:pPr>
        <w:jc w:val="both"/>
        <w:rPr>
          <w:rFonts w:ascii="Century Gothic" w:hAnsi="Century Gothic"/>
          <w:b/>
          <w:bCs/>
        </w:rPr>
      </w:pPr>
      <w:r w:rsidRPr="003E54F4">
        <w:rPr>
          <w:rFonts w:ascii="Century Gothic" w:hAnsi="Century Gothic" w:cs="Arial"/>
          <w:b/>
          <w:bCs/>
          <w:sz w:val="20"/>
          <w:szCs w:val="20"/>
          <w:highlight w:val="yellow"/>
        </w:rPr>
        <w:t xml:space="preserve">[INCLUDE EXAMPLES OF HOW YOUR COUNTY &amp; CVSO HELPS </w:t>
      </w:r>
      <w:r>
        <w:rPr>
          <w:rFonts w:ascii="Century Gothic" w:hAnsi="Century Gothic" w:cs="Arial"/>
          <w:b/>
          <w:bCs/>
          <w:sz w:val="20"/>
          <w:szCs w:val="20"/>
          <w:highlight w:val="yellow"/>
        </w:rPr>
        <w:t xml:space="preserve">CONNECT </w:t>
      </w:r>
      <w:r w:rsidRPr="003E54F4">
        <w:rPr>
          <w:rFonts w:ascii="Century Gothic" w:hAnsi="Century Gothic" w:cs="Arial"/>
          <w:b/>
          <w:bCs/>
          <w:sz w:val="20"/>
          <w:szCs w:val="20"/>
          <w:highlight w:val="yellow"/>
        </w:rPr>
        <w:t>VETERANS</w:t>
      </w:r>
      <w:r>
        <w:rPr>
          <w:rFonts w:ascii="Century Gothic" w:hAnsi="Century Gothic" w:cs="Arial"/>
          <w:b/>
          <w:bCs/>
          <w:sz w:val="20"/>
          <w:szCs w:val="20"/>
          <w:highlight w:val="yellow"/>
        </w:rPr>
        <w:t xml:space="preserve"> WITH SERVICES/BENEFITS</w:t>
      </w:r>
      <w:r w:rsidRPr="003E54F4">
        <w:rPr>
          <w:rFonts w:ascii="Century Gothic" w:hAnsi="Century Gothic" w:cs="Arial"/>
          <w:b/>
          <w:bCs/>
          <w:sz w:val="20"/>
          <w:szCs w:val="20"/>
          <w:highlight w:val="yellow"/>
        </w:rPr>
        <w:t>]</w:t>
      </w:r>
    </w:p>
    <w:p w14:paraId="2142E58C" w14:textId="016C1518" w:rsidR="00156E61" w:rsidRDefault="00156E61" w:rsidP="00156E61">
      <w:pPr>
        <w:jc w:val="both"/>
        <w:rPr>
          <w:rFonts w:ascii="Century Gothic" w:hAnsi="Century Gothic"/>
        </w:rPr>
      </w:pPr>
      <w:r w:rsidRPr="00156E61">
        <w:rPr>
          <w:rFonts w:ascii="Century Gothic" w:hAnsi="Century Gothic"/>
        </w:rPr>
        <w:t>By working with veterans and their families, counties can ensure that those who have served their country receive the support and assistance they deserve.</w:t>
      </w:r>
    </w:p>
    <w:p w14:paraId="6DF8F5D9" w14:textId="0E6B3205" w:rsidR="00560618" w:rsidRPr="00156E61" w:rsidRDefault="009A109A" w:rsidP="00156E61">
      <w:pPr>
        <w:jc w:val="both"/>
        <w:rPr>
          <w:rFonts w:ascii="Century Gothic" w:hAnsi="Century Gothic"/>
        </w:rPr>
      </w:pPr>
      <w:r w:rsidRPr="00156E61">
        <w:rPr>
          <w:rFonts w:ascii="Century Gothic" w:hAnsi="Century Gothic"/>
        </w:rPr>
        <w:t xml:space="preserve">For these reasons, </w:t>
      </w:r>
      <w:r w:rsidR="00AB611E" w:rsidRPr="00CE74EC">
        <w:rPr>
          <w:rFonts w:ascii="Century Gothic" w:hAnsi="Century Gothic" w:cs="Arial"/>
          <w:highlight w:val="yellow"/>
        </w:rPr>
        <w:t>(Your County)</w:t>
      </w:r>
      <w:r w:rsidR="00AB611E" w:rsidRPr="00156E61">
        <w:rPr>
          <w:rFonts w:ascii="Century Gothic" w:hAnsi="Century Gothic"/>
        </w:rPr>
        <w:t xml:space="preserve"> </w:t>
      </w:r>
      <w:r w:rsidRPr="00156E61">
        <w:rPr>
          <w:rFonts w:ascii="Century Gothic" w:hAnsi="Century Gothic"/>
        </w:rPr>
        <w:t xml:space="preserve">“supports” SB 694. If you have any questions, please contact </w:t>
      </w:r>
      <w:r w:rsidR="00F70409" w:rsidRPr="00CE74EC">
        <w:rPr>
          <w:rFonts w:ascii="Century Gothic" w:hAnsi="Century Gothic"/>
          <w:highlight w:val="yellow"/>
        </w:rPr>
        <w:t>(Name)</w:t>
      </w:r>
      <w:r w:rsidRPr="00CE74EC">
        <w:rPr>
          <w:rFonts w:ascii="Century Gothic" w:hAnsi="Century Gothic"/>
          <w:highlight w:val="yellow"/>
        </w:rPr>
        <w:t xml:space="preserve"> at (</w:t>
      </w:r>
      <w:r w:rsidR="00F70409" w:rsidRPr="00CE74EC">
        <w:rPr>
          <w:rFonts w:ascii="Century Gothic" w:hAnsi="Century Gothic"/>
          <w:highlight w:val="yellow"/>
        </w:rPr>
        <w:t>XXX) XXX</w:t>
      </w:r>
      <w:r w:rsidRPr="00CE74EC">
        <w:rPr>
          <w:rFonts w:ascii="Century Gothic" w:hAnsi="Century Gothic"/>
          <w:highlight w:val="yellow"/>
        </w:rPr>
        <w:t>-</w:t>
      </w:r>
      <w:r w:rsidR="00F70409" w:rsidRPr="00CE74EC">
        <w:rPr>
          <w:rFonts w:ascii="Century Gothic" w:hAnsi="Century Gothic"/>
          <w:highlight w:val="yellow"/>
        </w:rPr>
        <w:t xml:space="preserve">XXXX </w:t>
      </w:r>
      <w:r w:rsidRPr="00CE74EC">
        <w:rPr>
          <w:rFonts w:ascii="Century Gothic" w:hAnsi="Century Gothic"/>
          <w:highlight w:val="yellow"/>
        </w:rPr>
        <w:t xml:space="preserve">or </w:t>
      </w:r>
      <w:r w:rsidR="00F70409" w:rsidRPr="00CE74EC">
        <w:rPr>
          <w:rFonts w:ascii="Century Gothic" w:hAnsi="Century Gothic"/>
          <w:highlight w:val="yellow"/>
        </w:rPr>
        <w:t>(Email)</w:t>
      </w:r>
      <w:r w:rsidRPr="00CE74EC">
        <w:rPr>
          <w:rFonts w:ascii="Century Gothic" w:hAnsi="Century Gothic"/>
          <w:highlight w:val="yellow"/>
        </w:rPr>
        <w:t>.</w:t>
      </w:r>
    </w:p>
    <w:p w14:paraId="02FC6C0A" w14:textId="77777777" w:rsidR="00560618" w:rsidRPr="00156E61" w:rsidRDefault="00560618" w:rsidP="00156E61">
      <w:pPr>
        <w:jc w:val="both"/>
        <w:rPr>
          <w:rFonts w:ascii="Century Gothic" w:hAnsi="Century Gothic"/>
        </w:rPr>
      </w:pPr>
    </w:p>
    <w:p w14:paraId="28C965D2" w14:textId="77777777" w:rsidR="00560618" w:rsidRPr="00AB611E" w:rsidRDefault="009A109A" w:rsidP="00156E61">
      <w:pPr>
        <w:jc w:val="both"/>
        <w:rPr>
          <w:rFonts w:ascii="Century Gothic" w:hAnsi="Century Gothic"/>
        </w:rPr>
      </w:pPr>
      <w:r w:rsidRPr="00AB611E">
        <w:rPr>
          <w:rFonts w:ascii="Century Gothic" w:hAnsi="Century Gothic"/>
        </w:rPr>
        <w:t>Sincerely,</w:t>
      </w:r>
    </w:p>
    <w:p w14:paraId="3707C3C7" w14:textId="77777777" w:rsidR="00CE74EC" w:rsidRPr="00AB611E" w:rsidRDefault="00CE74EC" w:rsidP="00CE74EC">
      <w:pPr>
        <w:pStyle w:val="NoSpacing"/>
        <w:jc w:val="both"/>
        <w:rPr>
          <w:rFonts w:ascii="Century Gothic" w:hAnsi="Century Gothic" w:cs="Times New Roman"/>
          <w:highlight w:val="yellow"/>
        </w:rPr>
      </w:pPr>
      <w:r w:rsidRPr="00AB611E">
        <w:rPr>
          <w:rFonts w:ascii="Century Gothic" w:hAnsi="Century Gothic" w:cs="Times New Roman"/>
          <w:highlight w:val="yellow"/>
        </w:rPr>
        <w:t>NAME</w:t>
      </w:r>
    </w:p>
    <w:p w14:paraId="3FEE8A66" w14:textId="77777777" w:rsidR="00CE74EC" w:rsidRPr="00AB611E" w:rsidRDefault="00CE74EC" w:rsidP="00CE74EC">
      <w:pPr>
        <w:pStyle w:val="NoSpacing"/>
        <w:jc w:val="both"/>
        <w:rPr>
          <w:rFonts w:ascii="Century Gothic" w:hAnsi="Century Gothic" w:cs="Times New Roman"/>
          <w:highlight w:val="yellow"/>
        </w:rPr>
      </w:pPr>
      <w:r w:rsidRPr="00AB611E">
        <w:rPr>
          <w:rFonts w:ascii="Century Gothic" w:hAnsi="Century Gothic" w:cs="Times New Roman"/>
          <w:highlight w:val="yellow"/>
        </w:rPr>
        <w:t>TITLE</w:t>
      </w:r>
    </w:p>
    <w:p w14:paraId="3D40547B" w14:textId="77777777" w:rsidR="00CE74EC" w:rsidRPr="00AB611E" w:rsidRDefault="00CE74EC" w:rsidP="00CE74EC">
      <w:pPr>
        <w:pStyle w:val="NoSpacing"/>
        <w:jc w:val="both"/>
        <w:rPr>
          <w:rFonts w:ascii="Century Gothic" w:hAnsi="Century Gothic" w:cs="Times New Roman"/>
        </w:rPr>
      </w:pPr>
      <w:r w:rsidRPr="00AB611E">
        <w:rPr>
          <w:rFonts w:ascii="Century Gothic" w:hAnsi="Century Gothic" w:cs="Times New Roman"/>
          <w:highlight w:val="yellow"/>
        </w:rPr>
        <w:t>________ COUNTY</w:t>
      </w:r>
    </w:p>
    <w:p w14:paraId="1ACD426C" w14:textId="1AC5F2FE" w:rsidR="00560618" w:rsidRPr="00AB611E" w:rsidRDefault="00560618" w:rsidP="00CE74EC">
      <w:pPr>
        <w:jc w:val="both"/>
        <w:rPr>
          <w:rFonts w:ascii="Century Gothic" w:hAnsi="Century Gothic"/>
          <w:sz w:val="24"/>
          <w:szCs w:val="24"/>
        </w:rPr>
      </w:pPr>
    </w:p>
    <w:p w14:paraId="266CFDE9" w14:textId="79694D84" w:rsidR="00CE74EC" w:rsidRPr="00AB611E" w:rsidRDefault="00CE74EC" w:rsidP="00AB611E">
      <w:pPr>
        <w:pStyle w:val="NoSpacing"/>
        <w:jc w:val="both"/>
        <w:rPr>
          <w:rFonts w:ascii="Century Gothic" w:hAnsi="Century Gothic" w:cs="Times New Roman"/>
        </w:rPr>
      </w:pPr>
      <w:r w:rsidRPr="00AB611E">
        <w:rPr>
          <w:rFonts w:ascii="Century Gothic" w:hAnsi="Century Gothic" w:cs="Times New Roman"/>
        </w:rPr>
        <w:t>cc</w:t>
      </w:r>
      <w:r w:rsidRPr="00AB611E">
        <w:rPr>
          <w:rFonts w:ascii="Century Gothic" w:hAnsi="Century Gothic" w:cs="Times New Roman"/>
        </w:rPr>
        <w:tab/>
        <w:t>Governor Gavin Newsom</w:t>
      </w:r>
    </w:p>
    <w:p w14:paraId="3E55A983" w14:textId="662E86B3" w:rsidR="00CE74EC" w:rsidRPr="00AB611E" w:rsidRDefault="00CE74EC" w:rsidP="00CE74EC">
      <w:pPr>
        <w:pStyle w:val="NoSpacing"/>
        <w:ind w:firstLine="720"/>
        <w:jc w:val="both"/>
        <w:rPr>
          <w:rFonts w:ascii="Century Gothic" w:hAnsi="Century Gothic" w:cs="Times New Roman"/>
        </w:rPr>
      </w:pPr>
      <w:r w:rsidRPr="00AB611E">
        <w:rPr>
          <w:rFonts w:ascii="Century Gothic" w:hAnsi="Century Gothic" w:cs="Times New Roman"/>
        </w:rPr>
        <w:t>Senate President Pro Tempore Monique Limón</w:t>
      </w:r>
    </w:p>
    <w:p w14:paraId="7754E692" w14:textId="77777777" w:rsidR="00CE74EC" w:rsidRPr="00AB611E" w:rsidRDefault="00CE74EC" w:rsidP="00CE74EC">
      <w:pPr>
        <w:pStyle w:val="NoSpacing"/>
        <w:ind w:firstLine="720"/>
        <w:jc w:val="both"/>
        <w:rPr>
          <w:rFonts w:ascii="Century Gothic" w:hAnsi="Century Gothic" w:cs="Times New Roman"/>
        </w:rPr>
      </w:pPr>
      <w:r w:rsidRPr="00AB611E">
        <w:rPr>
          <w:rFonts w:ascii="Century Gothic" w:hAnsi="Century Gothic" w:cs="Times New Roman"/>
        </w:rPr>
        <w:t>Speaker of the Assembly Robert Rivas</w:t>
      </w:r>
    </w:p>
    <w:p w14:paraId="585FEB35" w14:textId="0D7AD85E" w:rsidR="00AB611E" w:rsidRPr="00AB611E" w:rsidRDefault="00AB611E" w:rsidP="00CE74EC">
      <w:pPr>
        <w:pStyle w:val="NoSpacing"/>
        <w:ind w:firstLine="720"/>
        <w:jc w:val="both"/>
        <w:rPr>
          <w:rFonts w:ascii="Century Gothic" w:hAnsi="Century Gothic" w:cs="Times New Roman"/>
        </w:rPr>
      </w:pPr>
      <w:r w:rsidRPr="00AB611E">
        <w:rPr>
          <w:rFonts w:ascii="Century Gothic" w:hAnsi="Century Gothic" w:cs="Times New Roman"/>
        </w:rPr>
        <w:t xml:space="preserve">Senator Bob Archuleta </w:t>
      </w:r>
    </w:p>
    <w:p w14:paraId="5B2BB99C" w14:textId="2F85825B" w:rsidR="00AB611E" w:rsidRPr="00AB611E" w:rsidRDefault="00AB611E" w:rsidP="00CE74EC">
      <w:pPr>
        <w:pStyle w:val="NoSpacing"/>
        <w:ind w:firstLine="720"/>
        <w:jc w:val="both"/>
        <w:rPr>
          <w:rFonts w:ascii="Century Gothic" w:hAnsi="Century Gothic" w:cs="Times New Roman"/>
        </w:rPr>
      </w:pPr>
      <w:r w:rsidRPr="00AB611E">
        <w:rPr>
          <w:rFonts w:ascii="Century Gothic" w:hAnsi="Century Gothic" w:cs="Times New Roman"/>
        </w:rPr>
        <w:t xml:space="preserve">Assemblywoman Pilar Schiavo </w:t>
      </w:r>
    </w:p>
    <w:p w14:paraId="1D24C381" w14:textId="77777777" w:rsidR="00CE74EC" w:rsidRDefault="00CE74EC" w:rsidP="00CE74EC">
      <w:pPr>
        <w:jc w:val="both"/>
        <w:rPr>
          <w:rFonts w:ascii="Century Gothic" w:hAnsi="Century Gothic"/>
        </w:rPr>
      </w:pPr>
    </w:p>
    <w:p w14:paraId="75CD28F0" w14:textId="77777777" w:rsidR="00CE74EC" w:rsidRDefault="00CE74EC" w:rsidP="00CE74EC">
      <w:pPr>
        <w:jc w:val="both"/>
        <w:rPr>
          <w:rFonts w:ascii="Century Gothic" w:hAnsi="Century Gothic"/>
        </w:rPr>
      </w:pPr>
    </w:p>
    <w:p w14:paraId="0C011575" w14:textId="77777777" w:rsidR="00CE74EC" w:rsidRDefault="00CE74EC" w:rsidP="00CE74EC">
      <w:pPr>
        <w:jc w:val="both"/>
        <w:rPr>
          <w:rFonts w:ascii="Century Gothic" w:hAnsi="Century Gothic"/>
        </w:rPr>
      </w:pPr>
    </w:p>
    <w:p w14:paraId="55DA3FE6" w14:textId="77777777" w:rsidR="00CE74EC" w:rsidRDefault="00CE74EC" w:rsidP="00CE74EC">
      <w:pPr>
        <w:jc w:val="both"/>
        <w:rPr>
          <w:rFonts w:ascii="Century Gothic" w:hAnsi="Century Gothic"/>
        </w:rPr>
      </w:pPr>
    </w:p>
    <w:p w14:paraId="0C366C99" w14:textId="77777777" w:rsidR="00CE74EC" w:rsidRDefault="00CE74EC" w:rsidP="00CE74EC">
      <w:pPr>
        <w:jc w:val="both"/>
        <w:rPr>
          <w:rFonts w:ascii="Century Gothic" w:hAnsi="Century Gothic"/>
        </w:rPr>
      </w:pPr>
    </w:p>
    <w:p w14:paraId="215246BC" w14:textId="77777777" w:rsidR="00CE74EC" w:rsidRPr="00694E86" w:rsidRDefault="00CE74EC" w:rsidP="00CE74EC">
      <w:pPr>
        <w:pStyle w:val="NoSpacing"/>
        <w:rPr>
          <w:rFonts w:ascii="Century Gothic" w:hAnsi="Century Gothic" w:cs="Times New Roman"/>
          <w:b/>
          <w:sz w:val="20"/>
          <w:szCs w:val="20"/>
          <w:highlight w:val="yellow"/>
        </w:rPr>
      </w:pPr>
      <w:r w:rsidRPr="00694E86">
        <w:rPr>
          <w:rFonts w:ascii="Century Gothic" w:hAnsi="Century Gothic" w:cs="Times New Roman"/>
          <w:b/>
          <w:sz w:val="20"/>
          <w:szCs w:val="20"/>
          <w:highlight w:val="yellow"/>
        </w:rPr>
        <w:t xml:space="preserve">LETTER SUBMITTAL INSTRUCTIONS: </w:t>
      </w:r>
    </w:p>
    <w:p w14:paraId="6C706AFE" w14:textId="1D18E407" w:rsidR="00CE74EC" w:rsidRPr="00694E86" w:rsidRDefault="00CE74EC" w:rsidP="00CE74EC">
      <w:pPr>
        <w:pStyle w:val="NoSpacing"/>
        <w:numPr>
          <w:ilvl w:val="0"/>
          <w:numId w:val="10"/>
        </w:numPr>
        <w:rPr>
          <w:rFonts w:ascii="Century Gothic" w:hAnsi="Century Gothic" w:cs="Times New Roman"/>
          <w:sz w:val="20"/>
          <w:szCs w:val="20"/>
          <w:highlight w:val="yellow"/>
        </w:rPr>
      </w:pPr>
      <w:r w:rsidRPr="00694E86">
        <w:rPr>
          <w:rFonts w:ascii="Century Gothic" w:hAnsi="Century Gothic" w:cs="Times New Roman"/>
          <w:sz w:val="20"/>
          <w:szCs w:val="20"/>
          <w:highlight w:val="yellow"/>
        </w:rPr>
        <w:t xml:space="preserve">Please send a letter to </w:t>
      </w:r>
      <w:hyperlink r:id="rId8" w:history="1">
        <w:r w:rsidRPr="00694E86">
          <w:rPr>
            <w:rStyle w:val="Hyperlink"/>
            <w:rFonts w:ascii="Century Gothic" w:hAnsi="Century Gothic" w:cs="Times New Roman"/>
            <w:sz w:val="20"/>
            <w:szCs w:val="20"/>
            <w:highlight w:val="yellow"/>
          </w:rPr>
          <w:t>your Legislator(s)</w:t>
        </w:r>
      </w:hyperlink>
      <w:r w:rsidRPr="00694E86">
        <w:rPr>
          <w:rFonts w:ascii="Century Gothic" w:hAnsi="Century Gothic" w:cs="Times New Roman"/>
          <w:sz w:val="20"/>
          <w:szCs w:val="20"/>
          <w:highlight w:val="yellow"/>
        </w:rPr>
        <w:t xml:space="preserve"> and CSAC’s letter account (</w:t>
      </w:r>
      <w:hyperlink r:id="rId9" w:history="1">
        <w:r w:rsidRPr="00694E86">
          <w:rPr>
            <w:rStyle w:val="Hyperlink"/>
            <w:rFonts w:ascii="Century Gothic" w:hAnsi="Century Gothic" w:cs="Times New Roman"/>
            <w:sz w:val="20"/>
            <w:szCs w:val="20"/>
            <w:highlight w:val="yellow"/>
          </w:rPr>
          <w:t>legcoordinator@counties.org</w:t>
        </w:r>
      </w:hyperlink>
      <w:r w:rsidRPr="00694E86">
        <w:rPr>
          <w:rFonts w:ascii="Century Gothic" w:hAnsi="Century Gothic" w:cs="Times New Roman"/>
          <w:sz w:val="20"/>
          <w:szCs w:val="20"/>
          <w:highlight w:val="yellow"/>
        </w:rPr>
        <w:t xml:space="preserve">). </w:t>
      </w:r>
    </w:p>
    <w:p w14:paraId="1A96AC07" w14:textId="77777777" w:rsidR="00CE74EC" w:rsidRPr="00156E61" w:rsidRDefault="00CE74EC" w:rsidP="00CE74EC">
      <w:pPr>
        <w:jc w:val="both"/>
        <w:rPr>
          <w:rFonts w:ascii="Century Gothic" w:hAnsi="Century Gothic"/>
        </w:rPr>
      </w:pPr>
    </w:p>
    <w:sectPr w:rsidR="00CE74EC" w:rsidRPr="00156E61" w:rsidSect="0003461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43477" w14:textId="77777777" w:rsidR="00156E61" w:rsidRDefault="00156E61" w:rsidP="00156E61">
      <w:pPr>
        <w:spacing w:after="0" w:line="240" w:lineRule="auto"/>
      </w:pPr>
      <w:r>
        <w:separator/>
      </w:r>
    </w:p>
  </w:endnote>
  <w:endnote w:type="continuationSeparator" w:id="0">
    <w:p w14:paraId="3D9335C6" w14:textId="77777777" w:rsidR="00156E61" w:rsidRDefault="00156E61" w:rsidP="0015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920616"/>
      <w:docPartObj>
        <w:docPartGallery w:val="Page Numbers (Bottom of Page)"/>
        <w:docPartUnique/>
      </w:docPartObj>
    </w:sdtPr>
    <w:sdtEndPr/>
    <w:sdtContent>
      <w:sdt>
        <w:sdtPr>
          <w:id w:val="-1769616900"/>
          <w:docPartObj>
            <w:docPartGallery w:val="Page Numbers (Top of Page)"/>
            <w:docPartUnique/>
          </w:docPartObj>
        </w:sdtPr>
        <w:sdtEndPr/>
        <w:sdtContent>
          <w:p w14:paraId="260C3D8F" w14:textId="0E588BC0" w:rsidR="00CE74EC" w:rsidRDefault="00CE74EC">
            <w:pPr>
              <w:pStyle w:val="Footer"/>
              <w:jc w:val="right"/>
            </w:pPr>
            <w:r w:rsidRPr="00CE74EC">
              <w:rPr>
                <w:rFonts w:ascii="Century Gothic" w:hAnsi="Century Gothic"/>
                <w:sz w:val="20"/>
                <w:szCs w:val="20"/>
              </w:rPr>
              <w:t xml:space="preserve">Page </w:t>
            </w:r>
            <w:r w:rsidRPr="00CE74EC">
              <w:rPr>
                <w:rFonts w:ascii="Century Gothic" w:hAnsi="Century Gothic"/>
                <w:b/>
                <w:bCs/>
                <w:sz w:val="20"/>
                <w:szCs w:val="20"/>
              </w:rPr>
              <w:fldChar w:fldCharType="begin"/>
            </w:r>
            <w:r w:rsidRPr="00CE74EC">
              <w:rPr>
                <w:rFonts w:ascii="Century Gothic" w:hAnsi="Century Gothic"/>
                <w:b/>
                <w:bCs/>
                <w:sz w:val="20"/>
                <w:szCs w:val="20"/>
              </w:rPr>
              <w:instrText xml:space="preserve"> PAGE </w:instrText>
            </w:r>
            <w:r w:rsidRPr="00CE74EC">
              <w:rPr>
                <w:rFonts w:ascii="Century Gothic" w:hAnsi="Century Gothic"/>
                <w:b/>
                <w:bCs/>
                <w:sz w:val="20"/>
                <w:szCs w:val="20"/>
              </w:rPr>
              <w:fldChar w:fldCharType="separate"/>
            </w:r>
            <w:r w:rsidRPr="00CE74EC">
              <w:rPr>
                <w:rFonts w:ascii="Century Gothic" w:hAnsi="Century Gothic"/>
                <w:b/>
                <w:bCs/>
                <w:noProof/>
                <w:sz w:val="20"/>
                <w:szCs w:val="20"/>
              </w:rPr>
              <w:t>2</w:t>
            </w:r>
            <w:r w:rsidRPr="00CE74EC">
              <w:rPr>
                <w:rFonts w:ascii="Century Gothic" w:hAnsi="Century Gothic"/>
                <w:b/>
                <w:bCs/>
                <w:sz w:val="20"/>
                <w:szCs w:val="20"/>
              </w:rPr>
              <w:fldChar w:fldCharType="end"/>
            </w:r>
            <w:r w:rsidRPr="00CE74EC">
              <w:rPr>
                <w:rFonts w:ascii="Century Gothic" w:hAnsi="Century Gothic"/>
                <w:sz w:val="20"/>
                <w:szCs w:val="20"/>
              </w:rPr>
              <w:t xml:space="preserve"> of </w:t>
            </w:r>
            <w:r w:rsidRPr="00CE74EC">
              <w:rPr>
                <w:rFonts w:ascii="Century Gothic" w:hAnsi="Century Gothic"/>
                <w:b/>
                <w:bCs/>
                <w:sz w:val="20"/>
                <w:szCs w:val="20"/>
              </w:rPr>
              <w:fldChar w:fldCharType="begin"/>
            </w:r>
            <w:r w:rsidRPr="00CE74EC">
              <w:rPr>
                <w:rFonts w:ascii="Century Gothic" w:hAnsi="Century Gothic"/>
                <w:b/>
                <w:bCs/>
                <w:sz w:val="20"/>
                <w:szCs w:val="20"/>
              </w:rPr>
              <w:instrText xml:space="preserve"> NUMPAGES  </w:instrText>
            </w:r>
            <w:r w:rsidRPr="00CE74EC">
              <w:rPr>
                <w:rFonts w:ascii="Century Gothic" w:hAnsi="Century Gothic"/>
                <w:b/>
                <w:bCs/>
                <w:sz w:val="20"/>
                <w:szCs w:val="20"/>
              </w:rPr>
              <w:fldChar w:fldCharType="separate"/>
            </w:r>
            <w:r w:rsidRPr="00CE74EC">
              <w:rPr>
                <w:rFonts w:ascii="Century Gothic" w:hAnsi="Century Gothic"/>
                <w:b/>
                <w:bCs/>
                <w:noProof/>
                <w:sz w:val="20"/>
                <w:szCs w:val="20"/>
              </w:rPr>
              <w:t>2</w:t>
            </w:r>
            <w:r w:rsidRPr="00CE74EC">
              <w:rPr>
                <w:rFonts w:ascii="Century Gothic" w:hAnsi="Century Gothic"/>
                <w:b/>
                <w:bCs/>
                <w:sz w:val="20"/>
                <w:szCs w:val="20"/>
              </w:rPr>
              <w:fldChar w:fldCharType="end"/>
            </w:r>
          </w:p>
        </w:sdtContent>
      </w:sdt>
    </w:sdtContent>
  </w:sdt>
  <w:p w14:paraId="31AAA328" w14:textId="77777777" w:rsidR="00CE74EC" w:rsidRDefault="00CE7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43EC" w14:textId="77777777" w:rsidR="00156E61" w:rsidRDefault="00156E61" w:rsidP="00156E61">
      <w:pPr>
        <w:spacing w:after="0" w:line="240" w:lineRule="auto"/>
      </w:pPr>
      <w:r>
        <w:separator/>
      </w:r>
    </w:p>
  </w:footnote>
  <w:footnote w:type="continuationSeparator" w:id="0">
    <w:p w14:paraId="4CEE34BF" w14:textId="77777777" w:rsidR="00156E61" w:rsidRDefault="00156E61" w:rsidP="00156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A3F9" w14:textId="77777777" w:rsidR="00CE74EC" w:rsidRDefault="00CE74EC" w:rsidP="00CE74EC">
    <w:pPr>
      <w:pStyle w:val="Header"/>
      <w:jc w:val="center"/>
    </w:pPr>
    <w:r w:rsidRPr="00DB4B7F">
      <w:rPr>
        <w:rFonts w:ascii="Century Gothic" w:hAnsi="Century Gothic" w:cs="Times New Roman"/>
        <w:sz w:val="20"/>
        <w:szCs w:val="20"/>
        <w:highlight w:val="yellow"/>
      </w:rPr>
      <w:t>***</w:t>
    </w:r>
    <w:r>
      <w:rPr>
        <w:rFonts w:ascii="Century Gothic" w:hAnsi="Century Gothic" w:cs="Times New Roman"/>
        <w:sz w:val="20"/>
        <w:szCs w:val="20"/>
        <w:highlight w:val="yellow"/>
      </w:rPr>
      <w:t>COUNTY</w:t>
    </w:r>
    <w:r w:rsidRPr="00DB4B7F">
      <w:rPr>
        <w:rFonts w:ascii="Century Gothic" w:hAnsi="Century Gothic" w:cs="Times New Roman"/>
        <w:sz w:val="20"/>
        <w:szCs w:val="20"/>
        <w:highlight w:val="yellow"/>
      </w:rPr>
      <w:t xml:space="preserve"> LETTERHEAD***</w:t>
    </w:r>
  </w:p>
  <w:p w14:paraId="48A5A617" w14:textId="77777777" w:rsidR="00CE74EC" w:rsidRDefault="00CE7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C0C57A9"/>
    <w:multiLevelType w:val="hybridMultilevel"/>
    <w:tmpl w:val="4F480F8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9445129">
    <w:abstractNumId w:val="8"/>
  </w:num>
  <w:num w:numId="2" w16cid:durableId="1189027310">
    <w:abstractNumId w:val="6"/>
  </w:num>
  <w:num w:numId="3" w16cid:durableId="585043542">
    <w:abstractNumId w:val="5"/>
  </w:num>
  <w:num w:numId="4" w16cid:durableId="903877007">
    <w:abstractNumId w:val="4"/>
  </w:num>
  <w:num w:numId="5" w16cid:durableId="1718579083">
    <w:abstractNumId w:val="7"/>
  </w:num>
  <w:num w:numId="6" w16cid:durableId="941491935">
    <w:abstractNumId w:val="3"/>
  </w:num>
  <w:num w:numId="7" w16cid:durableId="2006398121">
    <w:abstractNumId w:val="2"/>
  </w:num>
  <w:num w:numId="8" w16cid:durableId="1364556127">
    <w:abstractNumId w:val="1"/>
  </w:num>
  <w:num w:numId="9" w16cid:durableId="470829985">
    <w:abstractNumId w:val="0"/>
  </w:num>
  <w:num w:numId="10" w16cid:durableId="91979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686D"/>
    <w:rsid w:val="000B0473"/>
    <w:rsid w:val="0015074B"/>
    <w:rsid w:val="00156E61"/>
    <w:rsid w:val="001E2314"/>
    <w:rsid w:val="0029639D"/>
    <w:rsid w:val="002F1CF3"/>
    <w:rsid w:val="00326F90"/>
    <w:rsid w:val="003E54F4"/>
    <w:rsid w:val="00560618"/>
    <w:rsid w:val="0057156B"/>
    <w:rsid w:val="007A0880"/>
    <w:rsid w:val="008E383A"/>
    <w:rsid w:val="00954D18"/>
    <w:rsid w:val="009A109A"/>
    <w:rsid w:val="00A52806"/>
    <w:rsid w:val="00AA1D8D"/>
    <w:rsid w:val="00AB611E"/>
    <w:rsid w:val="00AE645D"/>
    <w:rsid w:val="00B47730"/>
    <w:rsid w:val="00CB0664"/>
    <w:rsid w:val="00CE74EC"/>
    <w:rsid w:val="00D217D5"/>
    <w:rsid w:val="00F704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6D51C"/>
  <w14:defaultImageDpi w14:val="300"/>
  <w15:docId w15:val="{5A626203-B88D-5943-A26A-16C7E191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E74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yourrep.legislature.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gcoordinator@coun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435</Words>
  <Characters>2636</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Julissa Ceja Cardenas</cp:lastModifiedBy>
  <cp:revision>9</cp:revision>
  <cp:lastPrinted>2025-12-11T21:48:00Z</cp:lastPrinted>
  <dcterms:created xsi:type="dcterms:W3CDTF">2025-12-11T21:59:00Z</dcterms:created>
  <dcterms:modified xsi:type="dcterms:W3CDTF">2025-12-11T22:41:00Z</dcterms:modified>
  <cp:category/>
</cp:coreProperties>
</file>