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0142" w14:textId="77777777" w:rsidR="00713420" w:rsidRPr="00C77803" w:rsidRDefault="00713420" w:rsidP="00200ECE">
      <w:pPr>
        <w:spacing w:after="0" w:line="276" w:lineRule="auto"/>
        <w:jc w:val="both"/>
        <w:rPr>
          <w:rFonts w:ascii="Open Sans" w:hAnsi="Open Sans" w:cs="Open Sans"/>
          <w:sz w:val="22"/>
          <w:szCs w:val="22"/>
          <w:highlight w:val="yellow"/>
        </w:rPr>
      </w:pPr>
      <w:r w:rsidRPr="00C77803">
        <w:rPr>
          <w:rFonts w:ascii="Open Sans" w:hAnsi="Open Sans" w:cs="Open Sans"/>
          <w:sz w:val="22"/>
          <w:szCs w:val="22"/>
          <w:highlight w:val="yellow"/>
        </w:rPr>
        <w:t xml:space="preserve">**COUNTY LETTERHEAD** </w:t>
      </w:r>
    </w:p>
    <w:p w14:paraId="4FB122C2" w14:textId="77777777" w:rsidR="00713420" w:rsidRPr="00C77803" w:rsidRDefault="00713420" w:rsidP="00200ECE">
      <w:pPr>
        <w:spacing w:after="0" w:line="276" w:lineRule="auto"/>
        <w:jc w:val="both"/>
        <w:rPr>
          <w:rFonts w:ascii="Open Sans" w:hAnsi="Open Sans" w:cs="Open Sans"/>
          <w:sz w:val="22"/>
          <w:szCs w:val="22"/>
          <w:highlight w:val="yellow"/>
        </w:rPr>
      </w:pPr>
    </w:p>
    <w:p w14:paraId="598F47E3" w14:textId="77777777" w:rsidR="00713420" w:rsidRPr="00C77803" w:rsidRDefault="00713420" w:rsidP="00200ECE">
      <w:pPr>
        <w:spacing w:after="0" w:line="276" w:lineRule="auto"/>
        <w:jc w:val="both"/>
        <w:rPr>
          <w:rFonts w:ascii="Open Sans" w:hAnsi="Open Sans" w:cs="Open Sans"/>
          <w:sz w:val="22"/>
          <w:szCs w:val="22"/>
        </w:rPr>
      </w:pPr>
      <w:r w:rsidRPr="00C77803">
        <w:rPr>
          <w:rFonts w:ascii="Open Sans" w:hAnsi="Open Sans" w:cs="Open Sans"/>
          <w:sz w:val="22"/>
          <w:szCs w:val="22"/>
          <w:highlight w:val="yellow"/>
        </w:rPr>
        <w:t>[DATE]</w:t>
      </w:r>
      <w:r w:rsidRPr="00C77803">
        <w:rPr>
          <w:rFonts w:ascii="Open Sans" w:hAnsi="Open Sans" w:cs="Open Sans"/>
          <w:sz w:val="22"/>
          <w:szCs w:val="22"/>
        </w:rPr>
        <w:t xml:space="preserve"> </w:t>
      </w:r>
    </w:p>
    <w:p w14:paraId="53078935" w14:textId="41C83A15" w:rsidR="00713420" w:rsidRPr="00C77803" w:rsidRDefault="00713420" w:rsidP="00200ECE">
      <w:pPr>
        <w:spacing w:after="0" w:line="276" w:lineRule="auto"/>
        <w:jc w:val="both"/>
        <w:rPr>
          <w:rFonts w:ascii="Open Sans" w:hAnsi="Open Sans" w:cs="Open Sans"/>
          <w:sz w:val="22"/>
          <w:szCs w:val="22"/>
        </w:rPr>
      </w:pPr>
    </w:p>
    <w:tbl>
      <w:tblPr>
        <w:tblStyle w:val="TableGrid"/>
        <w:tblW w:w="9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46"/>
      </w:tblGrid>
      <w:tr w:rsidR="00713420" w:rsidRPr="00C77803" w14:paraId="004491E1" w14:textId="77777777" w:rsidTr="00B378C8">
        <w:trPr>
          <w:trHeight w:val="3465"/>
        </w:trPr>
        <w:tc>
          <w:tcPr>
            <w:tcW w:w="4946" w:type="dxa"/>
          </w:tcPr>
          <w:p w14:paraId="39690B2D" w14:textId="77777777" w:rsidR="00713420" w:rsidRPr="00C77803" w:rsidRDefault="00713420" w:rsidP="00200ECE">
            <w:pPr>
              <w:spacing w:line="276" w:lineRule="auto"/>
              <w:jc w:val="both"/>
              <w:rPr>
                <w:rFonts w:ascii="Open Sans" w:hAnsi="Open Sans" w:cs="Open Sans"/>
              </w:rPr>
            </w:pPr>
          </w:p>
          <w:p w14:paraId="0DDE8522" w14:textId="77777777" w:rsidR="00713420" w:rsidRPr="00C77803" w:rsidRDefault="00713420" w:rsidP="00200ECE">
            <w:pPr>
              <w:spacing w:line="276" w:lineRule="auto"/>
              <w:jc w:val="both"/>
              <w:rPr>
                <w:rFonts w:ascii="Open Sans" w:hAnsi="Open Sans" w:cs="Open Sans"/>
              </w:rPr>
            </w:pPr>
            <w:r w:rsidRPr="00C77803">
              <w:rPr>
                <w:rFonts w:ascii="Open Sans" w:hAnsi="Open Sans" w:cs="Open Sans"/>
              </w:rPr>
              <w:t>The Honorable Robert Rivas</w:t>
            </w:r>
          </w:p>
          <w:p w14:paraId="2223969D" w14:textId="77777777" w:rsidR="00713420" w:rsidRPr="00C77803" w:rsidRDefault="00713420" w:rsidP="00200ECE">
            <w:pPr>
              <w:spacing w:line="276" w:lineRule="auto"/>
              <w:jc w:val="both"/>
              <w:rPr>
                <w:rFonts w:ascii="Open Sans" w:hAnsi="Open Sans" w:cs="Open Sans"/>
              </w:rPr>
            </w:pPr>
            <w:r w:rsidRPr="00C77803">
              <w:rPr>
                <w:rFonts w:ascii="Open Sans" w:hAnsi="Open Sans" w:cs="Open Sans"/>
              </w:rPr>
              <w:t>Speaker, California State Assembly</w:t>
            </w:r>
          </w:p>
          <w:p w14:paraId="4A55C0FA" w14:textId="77777777" w:rsidR="00713420" w:rsidRPr="00C77803" w:rsidRDefault="00713420" w:rsidP="00200ECE">
            <w:pPr>
              <w:spacing w:line="276" w:lineRule="auto"/>
              <w:jc w:val="both"/>
              <w:rPr>
                <w:rFonts w:ascii="Open Sans" w:hAnsi="Open Sans" w:cs="Open Sans"/>
              </w:rPr>
            </w:pPr>
            <w:r w:rsidRPr="00C77803">
              <w:rPr>
                <w:rFonts w:ascii="Open Sans" w:hAnsi="Open Sans" w:cs="Open Sans"/>
              </w:rPr>
              <w:t>1021 O Street, Suite 8330</w:t>
            </w:r>
          </w:p>
          <w:p w14:paraId="56D91CA6" w14:textId="77777777" w:rsidR="00713420" w:rsidRPr="00C77803" w:rsidRDefault="00713420" w:rsidP="00200ECE">
            <w:pPr>
              <w:spacing w:line="276" w:lineRule="auto"/>
              <w:jc w:val="both"/>
              <w:rPr>
                <w:rFonts w:ascii="Open Sans" w:hAnsi="Open Sans" w:cs="Open Sans"/>
              </w:rPr>
            </w:pPr>
            <w:r w:rsidRPr="00C77803">
              <w:rPr>
                <w:rFonts w:ascii="Open Sans" w:hAnsi="Open Sans" w:cs="Open Sans"/>
              </w:rPr>
              <w:t xml:space="preserve">Sacramento CA, 95814 </w:t>
            </w:r>
          </w:p>
          <w:p w14:paraId="48492E97" w14:textId="77777777" w:rsidR="00713420" w:rsidRPr="00C77803" w:rsidRDefault="00713420" w:rsidP="00200ECE">
            <w:pPr>
              <w:spacing w:line="276" w:lineRule="auto"/>
              <w:jc w:val="both"/>
              <w:rPr>
                <w:rFonts w:ascii="Open Sans" w:hAnsi="Open Sans" w:cs="Open Sans"/>
              </w:rPr>
            </w:pPr>
          </w:p>
          <w:p w14:paraId="13765300" w14:textId="1A1E92A5" w:rsidR="00713420" w:rsidRPr="00C77803" w:rsidRDefault="00713420" w:rsidP="00200ECE">
            <w:pPr>
              <w:spacing w:line="276" w:lineRule="auto"/>
              <w:jc w:val="both"/>
              <w:rPr>
                <w:rFonts w:ascii="Open Sans" w:hAnsi="Open Sans" w:cs="Open Sans"/>
              </w:rPr>
            </w:pPr>
            <w:r w:rsidRPr="00C77803">
              <w:rPr>
                <w:rFonts w:ascii="Open Sans" w:hAnsi="Open Sans" w:cs="Open Sans"/>
              </w:rPr>
              <w:t xml:space="preserve">The Honorable </w:t>
            </w:r>
            <w:r w:rsidR="00426C40">
              <w:rPr>
                <w:rFonts w:ascii="Open Sans" w:hAnsi="Open Sans" w:cs="Open Sans"/>
              </w:rPr>
              <w:t>David Tangipa</w:t>
            </w:r>
          </w:p>
          <w:p w14:paraId="3D5AD934" w14:textId="77777777" w:rsidR="00713420" w:rsidRPr="00C77803" w:rsidRDefault="00713420" w:rsidP="00200ECE">
            <w:pPr>
              <w:spacing w:line="276" w:lineRule="auto"/>
              <w:ind w:right="-540"/>
              <w:jc w:val="both"/>
              <w:rPr>
                <w:rFonts w:ascii="Open Sans" w:hAnsi="Open Sans" w:cs="Open Sans"/>
              </w:rPr>
            </w:pPr>
            <w:r w:rsidRPr="00C77803">
              <w:rPr>
                <w:rFonts w:ascii="Open Sans" w:hAnsi="Open Sans" w:cs="Open Sans"/>
              </w:rPr>
              <w:t>Vice Chair, Assembly Budget Committee</w:t>
            </w:r>
          </w:p>
          <w:p w14:paraId="614B6E30" w14:textId="0DC121FE" w:rsidR="00713420" w:rsidRPr="00C77803" w:rsidRDefault="00713420" w:rsidP="00200ECE">
            <w:pPr>
              <w:spacing w:line="276" w:lineRule="auto"/>
              <w:jc w:val="both"/>
              <w:rPr>
                <w:rFonts w:ascii="Open Sans" w:hAnsi="Open Sans" w:cs="Open Sans"/>
              </w:rPr>
            </w:pPr>
            <w:r w:rsidRPr="00C77803">
              <w:rPr>
                <w:rFonts w:ascii="Open Sans" w:hAnsi="Open Sans" w:cs="Open Sans"/>
              </w:rPr>
              <w:t>1021 O Street, Suite 4</w:t>
            </w:r>
            <w:r w:rsidR="00426C40">
              <w:rPr>
                <w:rFonts w:ascii="Open Sans" w:hAnsi="Open Sans" w:cs="Open Sans"/>
              </w:rPr>
              <w:t>310</w:t>
            </w:r>
          </w:p>
          <w:p w14:paraId="1FA56553" w14:textId="13C3E404" w:rsidR="00713420" w:rsidRPr="00C77803" w:rsidRDefault="00713420" w:rsidP="00200ECE">
            <w:pPr>
              <w:spacing w:line="276" w:lineRule="auto"/>
              <w:jc w:val="both"/>
              <w:rPr>
                <w:rFonts w:ascii="Open Sans" w:hAnsi="Open Sans" w:cs="Open Sans"/>
              </w:rPr>
            </w:pPr>
            <w:r w:rsidRPr="00C77803">
              <w:rPr>
                <w:rFonts w:ascii="Open Sans" w:hAnsi="Open Sans" w:cs="Open Sans"/>
              </w:rPr>
              <w:t>Sacramento CA, 95814</w:t>
            </w:r>
          </w:p>
        </w:tc>
        <w:tc>
          <w:tcPr>
            <w:tcW w:w="4946" w:type="dxa"/>
          </w:tcPr>
          <w:p w14:paraId="64C0E001" w14:textId="77777777" w:rsidR="009519AF" w:rsidRPr="00C77803" w:rsidRDefault="009519AF" w:rsidP="00200ECE">
            <w:pPr>
              <w:spacing w:line="276" w:lineRule="auto"/>
              <w:ind w:right="-540"/>
              <w:jc w:val="both"/>
              <w:rPr>
                <w:rFonts w:ascii="Open Sans" w:hAnsi="Open Sans" w:cs="Open Sans"/>
              </w:rPr>
            </w:pPr>
          </w:p>
          <w:p w14:paraId="49FA1CE8" w14:textId="0ACC901A" w:rsidR="00713420" w:rsidRPr="00C77803" w:rsidRDefault="00713420" w:rsidP="00200ECE">
            <w:pPr>
              <w:spacing w:line="276" w:lineRule="auto"/>
              <w:ind w:right="-540"/>
              <w:jc w:val="both"/>
              <w:rPr>
                <w:rFonts w:ascii="Open Sans" w:hAnsi="Open Sans" w:cs="Open Sans"/>
              </w:rPr>
            </w:pPr>
            <w:r w:rsidRPr="00C77803">
              <w:rPr>
                <w:rFonts w:ascii="Open Sans" w:hAnsi="Open Sans" w:cs="Open Sans"/>
              </w:rPr>
              <w:t>The Honorable Jesse Gabriel</w:t>
            </w:r>
          </w:p>
          <w:p w14:paraId="1B33C241" w14:textId="77777777" w:rsidR="00713420" w:rsidRPr="00C77803" w:rsidRDefault="00713420" w:rsidP="00200ECE">
            <w:pPr>
              <w:spacing w:line="276" w:lineRule="auto"/>
              <w:ind w:right="-540"/>
              <w:jc w:val="both"/>
              <w:rPr>
                <w:rFonts w:ascii="Open Sans" w:hAnsi="Open Sans" w:cs="Open Sans"/>
              </w:rPr>
            </w:pPr>
            <w:r w:rsidRPr="00C77803">
              <w:rPr>
                <w:rFonts w:ascii="Open Sans" w:hAnsi="Open Sans" w:cs="Open Sans"/>
              </w:rPr>
              <w:t>Chair, Assembly Budget Committee</w:t>
            </w:r>
          </w:p>
          <w:p w14:paraId="2BB00684" w14:textId="77777777" w:rsidR="00713420" w:rsidRPr="00C77803" w:rsidRDefault="00713420" w:rsidP="00200ECE">
            <w:pPr>
              <w:spacing w:line="276" w:lineRule="auto"/>
              <w:ind w:right="-540"/>
              <w:jc w:val="both"/>
              <w:rPr>
                <w:rFonts w:ascii="Open Sans" w:hAnsi="Open Sans" w:cs="Open Sans"/>
              </w:rPr>
            </w:pPr>
            <w:r w:rsidRPr="00C77803">
              <w:rPr>
                <w:rFonts w:ascii="Open Sans" w:hAnsi="Open Sans" w:cs="Open Sans"/>
              </w:rPr>
              <w:t>1021 O Street, Suite 8230</w:t>
            </w:r>
          </w:p>
          <w:p w14:paraId="1AF6B3B2" w14:textId="77777777" w:rsidR="00713420" w:rsidRPr="00C77803" w:rsidRDefault="00713420" w:rsidP="00200ECE">
            <w:pPr>
              <w:spacing w:line="276" w:lineRule="auto"/>
              <w:ind w:right="-540"/>
              <w:jc w:val="both"/>
              <w:rPr>
                <w:rFonts w:ascii="Open Sans" w:hAnsi="Open Sans" w:cs="Open Sans"/>
              </w:rPr>
            </w:pPr>
            <w:r w:rsidRPr="00C77803">
              <w:rPr>
                <w:rFonts w:ascii="Open Sans" w:hAnsi="Open Sans" w:cs="Open Sans"/>
              </w:rPr>
              <w:t xml:space="preserve">Sacramento CA, 95814 </w:t>
            </w:r>
          </w:p>
          <w:p w14:paraId="301BE760" w14:textId="77777777" w:rsidR="00713420" w:rsidRPr="00C77803" w:rsidRDefault="00713420" w:rsidP="00200ECE">
            <w:pPr>
              <w:spacing w:line="276" w:lineRule="auto"/>
              <w:jc w:val="both"/>
              <w:rPr>
                <w:rFonts w:ascii="Open Sans" w:hAnsi="Open Sans" w:cs="Open Sans"/>
              </w:rPr>
            </w:pPr>
          </w:p>
          <w:p w14:paraId="39881CDA" w14:textId="77777777" w:rsidR="009519AF" w:rsidRPr="00C77803" w:rsidRDefault="009519AF" w:rsidP="00200ECE">
            <w:pPr>
              <w:spacing w:line="276" w:lineRule="auto"/>
              <w:contextualSpacing/>
              <w:jc w:val="both"/>
              <w:rPr>
                <w:rFonts w:ascii="Open Sans" w:hAnsi="Open Sans" w:cs="Open Sans"/>
              </w:rPr>
            </w:pPr>
            <w:r w:rsidRPr="00C77803">
              <w:rPr>
                <w:rFonts w:ascii="Open Sans" w:hAnsi="Open Sans" w:cs="Open Sans"/>
              </w:rPr>
              <w:t xml:space="preserve">The Honorable </w:t>
            </w:r>
            <w:proofErr w:type="gramStart"/>
            <w:r w:rsidRPr="00C77803">
              <w:rPr>
                <w:rFonts w:ascii="Open Sans" w:hAnsi="Open Sans" w:cs="Open Sans"/>
                <w:highlight w:val="yellow"/>
              </w:rPr>
              <w:t>[ State</w:t>
            </w:r>
            <w:proofErr w:type="gramEnd"/>
            <w:r w:rsidRPr="00C77803">
              <w:rPr>
                <w:rFonts w:ascii="Open Sans" w:hAnsi="Open Sans" w:cs="Open Sans"/>
                <w:highlight w:val="yellow"/>
              </w:rPr>
              <w:t xml:space="preserve"> Assemblymember(s) that represent your </w:t>
            </w:r>
            <w:proofErr w:type="gramStart"/>
            <w:r w:rsidRPr="00C77803">
              <w:rPr>
                <w:rFonts w:ascii="Open Sans" w:hAnsi="Open Sans" w:cs="Open Sans"/>
                <w:highlight w:val="yellow"/>
              </w:rPr>
              <w:t>County ]</w:t>
            </w:r>
            <w:proofErr w:type="gramEnd"/>
            <w:r w:rsidRPr="00C77803">
              <w:rPr>
                <w:rFonts w:ascii="Open Sans" w:hAnsi="Open Sans" w:cs="Open Sans"/>
              </w:rPr>
              <w:t xml:space="preserve"> </w:t>
            </w:r>
          </w:p>
          <w:p w14:paraId="272CE471" w14:textId="68B2A4CA" w:rsidR="009519AF" w:rsidRPr="00C77803" w:rsidRDefault="009519AF" w:rsidP="00200ECE">
            <w:pPr>
              <w:spacing w:line="276" w:lineRule="auto"/>
              <w:contextualSpacing/>
              <w:jc w:val="both"/>
              <w:rPr>
                <w:rFonts w:ascii="Open Sans" w:hAnsi="Open Sans" w:cs="Open Sans"/>
              </w:rPr>
            </w:pPr>
            <w:r w:rsidRPr="00C77803">
              <w:rPr>
                <w:rFonts w:ascii="Open Sans" w:hAnsi="Open Sans" w:cs="Open Sans"/>
              </w:rPr>
              <w:t xml:space="preserve">California State Assembly, </w:t>
            </w:r>
            <w:r w:rsidRPr="00C77803">
              <w:rPr>
                <w:rFonts w:ascii="Open Sans" w:hAnsi="Open Sans" w:cs="Open Sans"/>
                <w:highlight w:val="yellow"/>
              </w:rPr>
              <w:t xml:space="preserve">District [ </w:t>
            </w:r>
            <w:proofErr w:type="gramStart"/>
            <w:r w:rsidRPr="00C77803">
              <w:rPr>
                <w:rFonts w:ascii="Open Sans" w:hAnsi="Open Sans" w:cs="Open Sans"/>
                <w:highlight w:val="yellow"/>
              </w:rPr>
              <w:t># ]</w:t>
            </w:r>
            <w:proofErr w:type="gramEnd"/>
            <w:r w:rsidRPr="00C77803">
              <w:rPr>
                <w:rFonts w:ascii="Open Sans" w:hAnsi="Open Sans" w:cs="Open Sans"/>
              </w:rPr>
              <w:t xml:space="preserve"> </w:t>
            </w:r>
          </w:p>
        </w:tc>
      </w:tr>
    </w:tbl>
    <w:p w14:paraId="7399498E" w14:textId="58F9485A" w:rsidR="00B378C8" w:rsidRPr="00C77803" w:rsidRDefault="00B378C8" w:rsidP="00200ECE">
      <w:pPr>
        <w:tabs>
          <w:tab w:val="left" w:pos="1717"/>
        </w:tabs>
        <w:spacing w:after="0" w:line="276" w:lineRule="auto"/>
        <w:jc w:val="both"/>
        <w:rPr>
          <w:rFonts w:ascii="Open Sans" w:hAnsi="Open Sans" w:cs="Open Sans"/>
          <w:sz w:val="22"/>
          <w:szCs w:val="22"/>
        </w:rPr>
        <w:sectPr w:rsidR="00B378C8" w:rsidRPr="00C77803" w:rsidSect="000B2D44">
          <w:headerReference w:type="default" r:id="rId6"/>
          <w:headerReference w:type="first" r:id="rId7"/>
          <w:pgSz w:w="12240" w:h="15840"/>
          <w:pgMar w:top="1440" w:right="1440" w:bottom="1440" w:left="1440" w:header="720" w:footer="720" w:gutter="0"/>
          <w:cols w:space="720"/>
          <w:titlePg/>
          <w:docGrid w:linePitch="360"/>
        </w:sectPr>
      </w:pPr>
    </w:p>
    <w:p w14:paraId="5AA7BAA8" w14:textId="77777777" w:rsidR="001E3FB4" w:rsidRPr="00C77803" w:rsidRDefault="001E3FB4" w:rsidP="00200ECE">
      <w:pPr>
        <w:spacing w:after="0" w:line="276" w:lineRule="auto"/>
        <w:jc w:val="both"/>
        <w:rPr>
          <w:rFonts w:ascii="Open Sans" w:hAnsi="Open Sans" w:cs="Open Sans"/>
          <w:sz w:val="22"/>
          <w:szCs w:val="22"/>
        </w:rPr>
        <w:sectPr w:rsidR="001E3FB4" w:rsidRPr="00C77803" w:rsidSect="001E3FB4">
          <w:type w:val="continuous"/>
          <w:pgSz w:w="12240" w:h="15840"/>
          <w:pgMar w:top="1440" w:right="540" w:bottom="1440" w:left="1440" w:header="720" w:footer="720" w:gutter="0"/>
          <w:cols w:num="2" w:space="180"/>
          <w:docGrid w:linePitch="360"/>
        </w:sectPr>
      </w:pPr>
    </w:p>
    <w:p w14:paraId="2BA99056" w14:textId="0CBD9D31" w:rsidR="00904E5D" w:rsidRPr="00C77803" w:rsidRDefault="00904E5D" w:rsidP="00200ECE">
      <w:pPr>
        <w:spacing w:after="0" w:line="276" w:lineRule="auto"/>
        <w:jc w:val="both"/>
        <w:rPr>
          <w:rFonts w:ascii="Open Sans" w:hAnsi="Open Sans" w:cs="Open Sans"/>
          <w:b/>
          <w:bCs/>
          <w:sz w:val="22"/>
          <w:szCs w:val="22"/>
        </w:rPr>
      </w:pPr>
      <w:r w:rsidRPr="00C77803">
        <w:rPr>
          <w:rFonts w:ascii="Open Sans" w:hAnsi="Open Sans" w:cs="Open Sans"/>
          <w:b/>
          <w:bCs/>
          <w:sz w:val="22"/>
          <w:szCs w:val="22"/>
        </w:rPr>
        <w:t>RE</w:t>
      </w:r>
      <w:proofErr w:type="gramStart"/>
      <w:r w:rsidRPr="00C77803">
        <w:rPr>
          <w:rFonts w:ascii="Open Sans" w:hAnsi="Open Sans" w:cs="Open Sans"/>
          <w:b/>
          <w:bCs/>
          <w:sz w:val="22"/>
          <w:szCs w:val="22"/>
        </w:rPr>
        <w:t xml:space="preserve">: </w:t>
      </w:r>
      <w:r w:rsidRPr="00C77803">
        <w:rPr>
          <w:rFonts w:ascii="Open Sans" w:hAnsi="Open Sans" w:cs="Open Sans"/>
          <w:b/>
          <w:bCs/>
          <w:sz w:val="22"/>
          <w:szCs w:val="22"/>
        </w:rPr>
        <w:tab/>
        <w:t>2026</w:t>
      </w:r>
      <w:proofErr w:type="gramEnd"/>
      <w:r w:rsidRPr="00C77803">
        <w:rPr>
          <w:rFonts w:ascii="Open Sans" w:hAnsi="Open Sans" w:cs="Open Sans"/>
          <w:b/>
          <w:bCs/>
          <w:sz w:val="22"/>
          <w:szCs w:val="22"/>
        </w:rPr>
        <w:t xml:space="preserve">-27 </w:t>
      </w:r>
      <w:r w:rsidR="003E15C3" w:rsidRPr="00C77803">
        <w:rPr>
          <w:rFonts w:ascii="Open Sans" w:hAnsi="Open Sans" w:cs="Open Sans"/>
          <w:b/>
          <w:bCs/>
          <w:sz w:val="22"/>
          <w:szCs w:val="22"/>
        </w:rPr>
        <w:t>May</w:t>
      </w:r>
      <w:r w:rsidRPr="00C77803">
        <w:rPr>
          <w:rFonts w:ascii="Open Sans" w:hAnsi="Open Sans" w:cs="Open Sans"/>
          <w:b/>
          <w:bCs/>
          <w:sz w:val="22"/>
          <w:szCs w:val="22"/>
        </w:rPr>
        <w:t xml:space="preserve"> </w:t>
      </w:r>
      <w:r w:rsidR="003E15C3" w:rsidRPr="00C77803">
        <w:rPr>
          <w:rFonts w:ascii="Open Sans" w:hAnsi="Open Sans" w:cs="Open Sans"/>
          <w:b/>
          <w:bCs/>
          <w:sz w:val="22"/>
          <w:szCs w:val="22"/>
        </w:rPr>
        <w:t xml:space="preserve">Revision </w:t>
      </w:r>
      <w:r w:rsidRPr="00C77803">
        <w:rPr>
          <w:rFonts w:ascii="Open Sans" w:hAnsi="Open Sans" w:cs="Open Sans"/>
          <w:b/>
          <w:bCs/>
          <w:sz w:val="22"/>
          <w:szCs w:val="22"/>
        </w:rPr>
        <w:t>Proposal and County Partnership</w:t>
      </w:r>
    </w:p>
    <w:p w14:paraId="23130704" w14:textId="77777777" w:rsidR="00904E5D" w:rsidRPr="00C77803" w:rsidRDefault="00904E5D" w:rsidP="00200ECE">
      <w:pPr>
        <w:spacing w:after="0" w:line="276" w:lineRule="auto"/>
        <w:ind w:left="1440"/>
        <w:jc w:val="both"/>
        <w:rPr>
          <w:rFonts w:ascii="Open Sans" w:hAnsi="Open Sans" w:cs="Open Sans"/>
          <w:sz w:val="22"/>
          <w:szCs w:val="22"/>
        </w:rPr>
      </w:pPr>
    </w:p>
    <w:p w14:paraId="2C00DAC7" w14:textId="6943748B" w:rsidR="00904E5D" w:rsidRPr="00C77803" w:rsidRDefault="00904E5D" w:rsidP="00200ECE">
      <w:pPr>
        <w:spacing w:after="0" w:line="276" w:lineRule="auto"/>
        <w:jc w:val="both"/>
        <w:rPr>
          <w:rFonts w:ascii="Open Sans" w:hAnsi="Open Sans" w:cs="Open Sans"/>
          <w:sz w:val="22"/>
          <w:szCs w:val="22"/>
        </w:rPr>
      </w:pPr>
      <w:r w:rsidRPr="00C77803">
        <w:rPr>
          <w:rFonts w:ascii="Open Sans" w:hAnsi="Open Sans" w:cs="Open Sans"/>
          <w:sz w:val="22"/>
          <w:szCs w:val="22"/>
        </w:rPr>
        <w:t>Dear</w:t>
      </w:r>
      <w:r w:rsidR="00CD5F8F" w:rsidRPr="00C77803">
        <w:rPr>
          <w:rFonts w:ascii="Open Sans" w:hAnsi="Open Sans" w:cs="Open Sans"/>
          <w:sz w:val="22"/>
          <w:szCs w:val="22"/>
        </w:rPr>
        <w:t xml:space="preserve"> Speaker Rivas, Assembly Member Gabriel, Assembly Member </w:t>
      </w:r>
      <w:proofErr w:type="spellStart"/>
      <w:r w:rsidR="00426C40">
        <w:rPr>
          <w:rFonts w:ascii="Open Sans" w:hAnsi="Open Sans" w:cs="Open Sans"/>
          <w:sz w:val="22"/>
          <w:szCs w:val="22"/>
        </w:rPr>
        <w:t>Tangipa</w:t>
      </w:r>
      <w:proofErr w:type="spellEnd"/>
      <w:r w:rsidR="00CD5F8F" w:rsidRPr="00C77803">
        <w:rPr>
          <w:rFonts w:ascii="Open Sans" w:hAnsi="Open Sans" w:cs="Open Sans"/>
          <w:sz w:val="22"/>
          <w:szCs w:val="22"/>
        </w:rPr>
        <w:t>,</w:t>
      </w:r>
      <w:r w:rsidR="004375F2" w:rsidRPr="00C77803">
        <w:rPr>
          <w:rFonts w:ascii="Open Sans" w:hAnsi="Open Sans" w:cs="Open Sans"/>
          <w:sz w:val="22"/>
          <w:szCs w:val="22"/>
        </w:rPr>
        <w:t xml:space="preserve"> and </w:t>
      </w:r>
      <w:r w:rsidR="004375F2" w:rsidRPr="00C77803">
        <w:rPr>
          <w:rFonts w:ascii="Open Sans" w:hAnsi="Open Sans" w:cs="Open Sans"/>
          <w:sz w:val="22"/>
          <w:szCs w:val="22"/>
          <w:highlight w:val="yellow"/>
        </w:rPr>
        <w:t>[State Assemblymember(s) that represents your district</w:t>
      </w:r>
      <w:r w:rsidR="00DC4B11" w:rsidRPr="00C77803">
        <w:rPr>
          <w:rFonts w:ascii="Open Sans" w:hAnsi="Open Sans" w:cs="Open Sans"/>
          <w:sz w:val="22"/>
          <w:szCs w:val="22"/>
          <w:highlight w:val="yellow"/>
        </w:rPr>
        <w:t>]</w:t>
      </w:r>
    </w:p>
    <w:p w14:paraId="37D5D238" w14:textId="77777777" w:rsidR="00904E5D" w:rsidRPr="00C77803" w:rsidRDefault="00904E5D" w:rsidP="00200ECE">
      <w:pPr>
        <w:spacing w:after="0" w:line="276" w:lineRule="auto"/>
        <w:ind w:left="1440"/>
        <w:jc w:val="both"/>
        <w:rPr>
          <w:rFonts w:ascii="Open Sans" w:hAnsi="Open Sans" w:cs="Open Sans"/>
          <w:sz w:val="22"/>
          <w:szCs w:val="22"/>
        </w:rPr>
      </w:pPr>
    </w:p>
    <w:p w14:paraId="37F61637" w14:textId="58CA0975" w:rsidR="00FC6082" w:rsidRPr="00C77803" w:rsidRDefault="002532BC" w:rsidP="00200ECE">
      <w:pPr>
        <w:contextualSpacing/>
        <w:jc w:val="both"/>
        <w:rPr>
          <w:rFonts w:ascii="Open Sans" w:hAnsi="Open Sans" w:cs="Open Sans"/>
          <w:sz w:val="22"/>
          <w:szCs w:val="22"/>
        </w:rPr>
      </w:pPr>
      <w:r w:rsidRPr="00C77803">
        <w:rPr>
          <w:rFonts w:ascii="Open Sans" w:hAnsi="Open Sans" w:cs="Open Sans"/>
          <w:sz w:val="22"/>
          <w:szCs w:val="22"/>
          <w:highlight w:val="yellow"/>
        </w:rPr>
        <w:t>___________ County</w:t>
      </w:r>
      <w:r w:rsidRPr="00C77803">
        <w:rPr>
          <w:rFonts w:ascii="Open Sans" w:hAnsi="Open Sans" w:cs="Open Sans"/>
          <w:sz w:val="22"/>
          <w:szCs w:val="22"/>
        </w:rPr>
        <w:t xml:space="preserve"> writes to express their strong commitment to</w:t>
      </w:r>
      <w:r w:rsidR="00FC6082" w:rsidRPr="00C77803">
        <w:rPr>
          <w:rFonts w:ascii="Open Sans" w:hAnsi="Open Sans" w:cs="Open Sans"/>
          <w:sz w:val="22"/>
          <w:szCs w:val="22"/>
        </w:rPr>
        <w:t xml:space="preserve"> work with the Legislature to enact a budget for 2026-27 that supports </w:t>
      </w:r>
      <w:r w:rsidR="006F50E3" w:rsidRPr="00C77803">
        <w:rPr>
          <w:rFonts w:ascii="Open Sans" w:hAnsi="Open Sans" w:cs="Open Sans"/>
          <w:sz w:val="22"/>
          <w:szCs w:val="22"/>
        </w:rPr>
        <w:t xml:space="preserve">the needs of </w:t>
      </w:r>
      <w:r w:rsidR="005C0238" w:rsidRPr="00C77803">
        <w:rPr>
          <w:rFonts w:ascii="Open Sans" w:hAnsi="Open Sans" w:cs="Open Sans"/>
          <w:sz w:val="22"/>
          <w:szCs w:val="22"/>
        </w:rPr>
        <w:t>our community and communities across the state</w:t>
      </w:r>
      <w:r w:rsidR="00E32F7E" w:rsidRPr="00C77803">
        <w:rPr>
          <w:rFonts w:ascii="Open Sans" w:hAnsi="Open Sans" w:cs="Open Sans"/>
          <w:sz w:val="22"/>
          <w:szCs w:val="22"/>
        </w:rPr>
        <w:t xml:space="preserve"> </w:t>
      </w:r>
      <w:r w:rsidR="00FC6082" w:rsidRPr="00C77803">
        <w:rPr>
          <w:rFonts w:ascii="Open Sans" w:hAnsi="Open Sans" w:cs="Open Sans"/>
          <w:sz w:val="22"/>
          <w:szCs w:val="22"/>
        </w:rPr>
        <w:t xml:space="preserve">in delivering the services that Californians desperately rely on. </w:t>
      </w:r>
    </w:p>
    <w:p w14:paraId="76BF173D" w14:textId="77777777" w:rsidR="00FC6082" w:rsidRPr="00C77803" w:rsidRDefault="00FC6082" w:rsidP="00200ECE">
      <w:pPr>
        <w:ind w:left="1440"/>
        <w:contextualSpacing/>
        <w:jc w:val="both"/>
        <w:rPr>
          <w:rFonts w:ascii="Open Sans" w:hAnsi="Open Sans" w:cs="Open Sans"/>
          <w:sz w:val="22"/>
          <w:szCs w:val="22"/>
        </w:rPr>
      </w:pPr>
    </w:p>
    <w:p w14:paraId="1BEB8882" w14:textId="7E7B837E" w:rsidR="00FC6082" w:rsidRPr="00C77803" w:rsidRDefault="00051E28" w:rsidP="00200ECE">
      <w:pPr>
        <w:contextualSpacing/>
        <w:jc w:val="both"/>
        <w:rPr>
          <w:rFonts w:ascii="Open Sans" w:hAnsi="Open Sans" w:cs="Open Sans"/>
          <w:strike/>
          <w:sz w:val="22"/>
          <w:szCs w:val="22"/>
        </w:rPr>
      </w:pPr>
      <w:r w:rsidRPr="00C77803">
        <w:rPr>
          <w:rFonts w:ascii="Open Sans" w:hAnsi="Open Sans" w:cs="Open Sans"/>
          <w:sz w:val="22"/>
          <w:szCs w:val="22"/>
          <w:highlight w:val="yellow"/>
        </w:rPr>
        <w:t>___________ County</w:t>
      </w:r>
      <w:r w:rsidR="00FC6082" w:rsidRPr="00C77803">
        <w:rPr>
          <w:rFonts w:ascii="Open Sans" w:hAnsi="Open Sans" w:cs="Open Sans"/>
          <w:sz w:val="22"/>
          <w:szCs w:val="22"/>
        </w:rPr>
        <w:t xml:space="preserve"> recognize</w:t>
      </w:r>
      <w:r w:rsidRPr="00C77803">
        <w:rPr>
          <w:rFonts w:ascii="Open Sans" w:hAnsi="Open Sans" w:cs="Open Sans"/>
          <w:sz w:val="22"/>
          <w:szCs w:val="22"/>
        </w:rPr>
        <w:t>s</w:t>
      </w:r>
      <w:r w:rsidR="00FC6082" w:rsidRPr="00C77803">
        <w:rPr>
          <w:rFonts w:ascii="Open Sans" w:hAnsi="Open Sans" w:cs="Open Sans"/>
          <w:sz w:val="22"/>
          <w:szCs w:val="22"/>
        </w:rPr>
        <w:t xml:space="preserve"> that this year’s state budget deliberations are shaped by ongoing state and federal tensions and recent federal policies that impact California’s fiscal condition. While building reserves and addressing budget deficits are necessary, the budget must also take meaningful action to mitigate impacts on California’s communities, particularly those associated with H.R. 1. Without additional support from the state, counties cannot deliver the essential services Californians need and deserve.</w:t>
      </w:r>
    </w:p>
    <w:p w14:paraId="35E094C1" w14:textId="77777777" w:rsidR="00FC6082" w:rsidRPr="00C77803" w:rsidRDefault="00FC6082" w:rsidP="00200ECE">
      <w:pPr>
        <w:ind w:left="1440"/>
        <w:contextualSpacing/>
        <w:jc w:val="both"/>
        <w:rPr>
          <w:rFonts w:ascii="Open Sans" w:hAnsi="Open Sans" w:cs="Open Sans"/>
          <w:sz w:val="22"/>
          <w:szCs w:val="22"/>
        </w:rPr>
      </w:pPr>
    </w:p>
    <w:p w14:paraId="45E06E70" w14:textId="41EA33C5" w:rsidR="00400A21" w:rsidRPr="00C77803" w:rsidRDefault="00400A21" w:rsidP="00200ECE">
      <w:pPr>
        <w:contextualSpacing/>
        <w:jc w:val="both"/>
        <w:rPr>
          <w:rFonts w:ascii="Open Sans" w:hAnsi="Open Sans" w:cs="Open Sans"/>
          <w:sz w:val="22"/>
          <w:szCs w:val="22"/>
        </w:rPr>
      </w:pPr>
      <w:r w:rsidRPr="00C77803">
        <w:rPr>
          <w:rFonts w:ascii="Open Sans" w:hAnsi="Open Sans" w:cs="Open Sans"/>
          <w:sz w:val="22"/>
          <w:szCs w:val="22"/>
          <w:highlight w:val="yellow"/>
        </w:rPr>
        <w:t>___________ County</w:t>
      </w:r>
      <w:r w:rsidRPr="00C77803">
        <w:rPr>
          <w:rFonts w:ascii="Open Sans" w:hAnsi="Open Sans" w:cs="Open Sans"/>
          <w:sz w:val="22"/>
          <w:szCs w:val="22"/>
        </w:rPr>
        <w:t xml:space="preserve"> </w:t>
      </w:r>
      <w:r w:rsidR="00FC6082" w:rsidRPr="00C77803">
        <w:rPr>
          <w:rFonts w:ascii="Open Sans" w:hAnsi="Open Sans" w:cs="Open Sans"/>
          <w:sz w:val="22"/>
          <w:szCs w:val="22"/>
        </w:rPr>
        <w:t xml:space="preserve">remains deeply concerned about the Administration’s choice to provide virtually no additional funding to implement H.R. 1, address homelessness, and reduce crime, as well as maintain the In-Home Supportive Services (IHSS) cost shift proposal </w:t>
      </w:r>
      <w:r w:rsidR="00FC6082" w:rsidRPr="00C77803">
        <w:rPr>
          <w:rFonts w:ascii="Open Sans" w:hAnsi="Open Sans" w:cs="Open Sans"/>
          <w:sz w:val="22"/>
          <w:szCs w:val="22"/>
        </w:rPr>
        <w:lastRenderedPageBreak/>
        <w:t>included in the Governor’s January Budget. These are not optional programs; they are core to the state’s long-term health, safety</w:t>
      </w:r>
      <w:r w:rsidR="00CE7E86" w:rsidRPr="00C77803">
        <w:rPr>
          <w:rFonts w:ascii="Open Sans" w:hAnsi="Open Sans" w:cs="Open Sans"/>
          <w:sz w:val="22"/>
          <w:szCs w:val="22"/>
        </w:rPr>
        <w:t>,</w:t>
      </w:r>
      <w:r w:rsidR="00FC6082" w:rsidRPr="00C77803">
        <w:rPr>
          <w:rFonts w:ascii="Open Sans" w:hAnsi="Open Sans" w:cs="Open Sans"/>
          <w:sz w:val="22"/>
          <w:szCs w:val="22"/>
        </w:rPr>
        <w:t xml:space="preserve"> and stability. </w:t>
      </w:r>
    </w:p>
    <w:p w14:paraId="6EAE3979" w14:textId="77777777" w:rsidR="000C5EF8" w:rsidRPr="00C77803" w:rsidRDefault="000C5EF8" w:rsidP="00200ECE">
      <w:pPr>
        <w:contextualSpacing/>
        <w:jc w:val="both"/>
        <w:rPr>
          <w:rFonts w:ascii="Open Sans" w:hAnsi="Open Sans" w:cs="Open Sans"/>
          <w:sz w:val="22"/>
          <w:szCs w:val="22"/>
        </w:rPr>
      </w:pPr>
    </w:p>
    <w:p w14:paraId="29E8A7D8" w14:textId="6A90FD4F" w:rsidR="00FC6082" w:rsidRPr="00C77803" w:rsidRDefault="00400A21" w:rsidP="00200ECE">
      <w:pPr>
        <w:contextualSpacing/>
        <w:jc w:val="both"/>
        <w:rPr>
          <w:rFonts w:ascii="Open Sans" w:hAnsi="Open Sans" w:cs="Open Sans"/>
          <w:sz w:val="22"/>
          <w:szCs w:val="22"/>
        </w:rPr>
      </w:pPr>
      <w:r w:rsidRPr="00C77803">
        <w:rPr>
          <w:rFonts w:ascii="Open Sans" w:hAnsi="Open Sans" w:cs="Open Sans"/>
          <w:sz w:val="22"/>
          <w:szCs w:val="22"/>
          <w:highlight w:val="yellow"/>
        </w:rPr>
        <w:t>___________ County</w:t>
      </w:r>
      <w:r w:rsidR="00FC6082" w:rsidRPr="00C77803">
        <w:rPr>
          <w:rFonts w:ascii="Open Sans" w:hAnsi="Open Sans" w:cs="Open Sans"/>
          <w:sz w:val="22"/>
          <w:szCs w:val="22"/>
        </w:rPr>
        <w:t xml:space="preserve"> appreciates the continued partnership with the Legislature and respectfully offers the following comments about the Governor’s May Revision budget proposal. </w:t>
      </w:r>
    </w:p>
    <w:p w14:paraId="5D7BE40E" w14:textId="77777777" w:rsidR="00FC6082" w:rsidRPr="00C77803" w:rsidRDefault="00FC6082" w:rsidP="00200ECE">
      <w:pPr>
        <w:ind w:left="1440"/>
        <w:contextualSpacing/>
        <w:jc w:val="both"/>
        <w:rPr>
          <w:rFonts w:ascii="Open Sans" w:hAnsi="Open Sans" w:cs="Open Sans"/>
          <w:sz w:val="22"/>
          <w:szCs w:val="22"/>
        </w:rPr>
      </w:pPr>
    </w:p>
    <w:p w14:paraId="74E8DE13" w14:textId="77777777" w:rsidR="00FC6082" w:rsidRPr="00C77803" w:rsidRDefault="00FC6082" w:rsidP="00200ECE">
      <w:pPr>
        <w:contextualSpacing/>
        <w:jc w:val="both"/>
        <w:rPr>
          <w:rFonts w:ascii="Open Sans" w:hAnsi="Open Sans" w:cs="Open Sans"/>
          <w:b/>
          <w:bCs/>
          <w:sz w:val="22"/>
          <w:szCs w:val="22"/>
        </w:rPr>
      </w:pPr>
      <w:r w:rsidRPr="00C77803">
        <w:rPr>
          <w:rFonts w:ascii="Open Sans" w:hAnsi="Open Sans" w:cs="Open Sans"/>
          <w:b/>
          <w:bCs/>
          <w:sz w:val="22"/>
          <w:szCs w:val="22"/>
        </w:rPr>
        <w:t>County HHS H.R. 1 Impacts</w:t>
      </w:r>
    </w:p>
    <w:p w14:paraId="249C7BCF" w14:textId="335CE3C7" w:rsidR="00FC6082"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The Governor’s May Revision provides only a modest investment toward the impacts of H.R. 1, with no additional funding for indigent health care, public hospital systems</w:t>
      </w:r>
      <w:r w:rsidR="00932B6B" w:rsidRPr="00C77803">
        <w:rPr>
          <w:rFonts w:ascii="Open Sans" w:hAnsi="Open Sans" w:cs="Open Sans"/>
          <w:sz w:val="22"/>
          <w:szCs w:val="22"/>
        </w:rPr>
        <w:t>,</w:t>
      </w:r>
      <w:r w:rsidRPr="00C77803">
        <w:rPr>
          <w:rFonts w:ascii="Open Sans" w:hAnsi="Open Sans" w:cs="Open Sans"/>
          <w:sz w:val="22"/>
          <w:szCs w:val="22"/>
        </w:rPr>
        <w:t xml:space="preserve"> or behavioral health systems.</w:t>
      </w:r>
      <w:r w:rsidRPr="00C77803">
        <w:rPr>
          <w:rFonts w:ascii="Open Sans" w:hAnsi="Open Sans" w:cs="Open Sans"/>
          <w:b/>
          <w:bCs/>
          <w:sz w:val="22"/>
          <w:szCs w:val="22"/>
        </w:rPr>
        <w:t xml:space="preserve"> </w:t>
      </w:r>
      <w:r w:rsidRPr="00C77803">
        <w:rPr>
          <w:rFonts w:ascii="Open Sans" w:hAnsi="Open Sans" w:cs="Open Sans"/>
          <w:sz w:val="22"/>
          <w:szCs w:val="22"/>
        </w:rPr>
        <w:t xml:space="preserve">Counties are facing cost increases of up to $9.5 billion per year due to H.R. 1 and have </w:t>
      </w:r>
      <w:r w:rsidR="00593C07" w:rsidRPr="00C77803">
        <w:rPr>
          <w:rFonts w:ascii="Open Sans" w:hAnsi="Open Sans" w:cs="Open Sans"/>
          <w:sz w:val="22"/>
          <w:szCs w:val="22"/>
        </w:rPr>
        <w:t>submitted a reasonable budget request</w:t>
      </w:r>
      <w:r w:rsidRPr="00C77803">
        <w:rPr>
          <w:rFonts w:ascii="Open Sans" w:hAnsi="Open Sans" w:cs="Open Sans"/>
          <w:sz w:val="22"/>
          <w:szCs w:val="22"/>
        </w:rPr>
        <w:t xml:space="preserve"> of $1.9 billion in 2026-27 and $4.5 billion in 2027-28. </w:t>
      </w:r>
    </w:p>
    <w:p w14:paraId="55FCAE77" w14:textId="77777777" w:rsidR="00045F6D" w:rsidRPr="00C77803" w:rsidRDefault="00045F6D" w:rsidP="00200ECE">
      <w:pPr>
        <w:contextualSpacing/>
        <w:jc w:val="both"/>
        <w:rPr>
          <w:rFonts w:ascii="Open Sans" w:hAnsi="Open Sans" w:cs="Open Sans"/>
          <w:sz w:val="22"/>
          <w:szCs w:val="22"/>
        </w:rPr>
      </w:pPr>
    </w:p>
    <w:p w14:paraId="0698F4C2" w14:textId="5752B81C" w:rsidR="00FC6082"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 xml:space="preserve">Specifically, the May Revision provides barely any of the General Fund resources counties requested for H.R. 1 – just $87.2 million General Fund in 2026-27 for county eligibility work only, which will help people retain health care and food benefits, but even that amount represents a fraction of the need. </w:t>
      </w:r>
    </w:p>
    <w:p w14:paraId="6138BF9D" w14:textId="77777777" w:rsidR="00400A21" w:rsidRPr="00C77803" w:rsidRDefault="00400A21" w:rsidP="00200ECE">
      <w:pPr>
        <w:contextualSpacing/>
        <w:jc w:val="both"/>
        <w:rPr>
          <w:rFonts w:ascii="Open Sans" w:hAnsi="Open Sans" w:cs="Open Sans"/>
          <w:sz w:val="22"/>
          <w:szCs w:val="22"/>
        </w:rPr>
      </w:pPr>
    </w:p>
    <w:p w14:paraId="1D216CEA" w14:textId="55ED3389" w:rsidR="00400A21" w:rsidRPr="00C77803" w:rsidRDefault="00227DD0" w:rsidP="00200ECE">
      <w:pPr>
        <w:contextualSpacing/>
        <w:jc w:val="both"/>
        <w:rPr>
          <w:rFonts w:ascii="Open Sans" w:hAnsi="Open Sans" w:cs="Open Sans"/>
          <w:b/>
          <w:bCs/>
          <w:sz w:val="22"/>
          <w:szCs w:val="22"/>
        </w:rPr>
      </w:pPr>
      <w:r w:rsidRPr="00C77803">
        <w:rPr>
          <w:rFonts w:ascii="Open Sans" w:hAnsi="Open Sans" w:cs="Open Sans"/>
          <w:b/>
          <w:bCs/>
          <w:sz w:val="22"/>
          <w:szCs w:val="22"/>
          <w:highlight w:val="yellow"/>
        </w:rPr>
        <w:t>[Please note how your county will be affected by the Governor’s proposal (include examples of the difficulties faced by members of your local communities through lack of funding for H.R. 1 implementation)].</w:t>
      </w:r>
    </w:p>
    <w:p w14:paraId="2C1603D7" w14:textId="77777777" w:rsidR="00BD67C6" w:rsidRPr="00C77803" w:rsidRDefault="00BD67C6" w:rsidP="00200ECE">
      <w:pPr>
        <w:contextualSpacing/>
        <w:jc w:val="both"/>
        <w:rPr>
          <w:rFonts w:ascii="Open Sans" w:hAnsi="Open Sans" w:cs="Open Sans"/>
          <w:sz w:val="22"/>
          <w:szCs w:val="22"/>
        </w:rPr>
      </w:pPr>
    </w:p>
    <w:p w14:paraId="53C33CB5" w14:textId="7813D66D" w:rsidR="00FC6082"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 xml:space="preserve">Furthermore, the Administration suggests revenues from the proposed sales tax on digital </w:t>
      </w:r>
      <w:r w:rsidR="00206957" w:rsidRPr="00C77803">
        <w:rPr>
          <w:rFonts w:ascii="Open Sans" w:hAnsi="Open Sans" w:cs="Open Sans"/>
          <w:sz w:val="22"/>
          <w:szCs w:val="22"/>
        </w:rPr>
        <w:t xml:space="preserve">prewritten </w:t>
      </w:r>
      <w:r w:rsidRPr="00C77803">
        <w:rPr>
          <w:rFonts w:ascii="Open Sans" w:hAnsi="Open Sans" w:cs="Open Sans"/>
          <w:sz w:val="22"/>
          <w:szCs w:val="22"/>
        </w:rPr>
        <w:t xml:space="preserve">software would offset costs of H.R. 1. Notwithstanding the merits of the sales tax proposal, </w:t>
      </w:r>
      <w:proofErr w:type="gramStart"/>
      <w:r w:rsidRPr="00C77803">
        <w:rPr>
          <w:rFonts w:ascii="Open Sans" w:hAnsi="Open Sans" w:cs="Open Sans"/>
          <w:sz w:val="22"/>
          <w:szCs w:val="22"/>
        </w:rPr>
        <w:t>a majority of</w:t>
      </w:r>
      <w:proofErr w:type="gramEnd"/>
      <w:r w:rsidRPr="00C77803">
        <w:rPr>
          <w:rFonts w:ascii="Open Sans" w:hAnsi="Open Sans" w:cs="Open Sans"/>
          <w:sz w:val="22"/>
          <w:szCs w:val="22"/>
        </w:rPr>
        <w:t xml:space="preserve"> increased sales tax revenues for counties is not discretionary and must be spent on specified services, leaving little additional funding for what is needed to implement H.R. 1. Moreover, even if these funds could be used for H.R. 1, total county revenues would still fall well short of the estimated cost increases identified above.</w:t>
      </w:r>
    </w:p>
    <w:p w14:paraId="177314E8" w14:textId="77777777" w:rsidR="001D2A6D" w:rsidRPr="00C77803" w:rsidRDefault="001D2A6D" w:rsidP="00200ECE">
      <w:pPr>
        <w:contextualSpacing/>
        <w:jc w:val="both"/>
        <w:rPr>
          <w:rFonts w:ascii="Open Sans" w:hAnsi="Open Sans" w:cs="Open Sans"/>
          <w:sz w:val="22"/>
          <w:szCs w:val="22"/>
        </w:rPr>
      </w:pPr>
    </w:p>
    <w:p w14:paraId="143D9DFF" w14:textId="41A5F9F5" w:rsidR="00FC6082" w:rsidRPr="00C77803" w:rsidRDefault="00FC6082" w:rsidP="00200ECE">
      <w:pPr>
        <w:contextualSpacing/>
        <w:jc w:val="both"/>
        <w:rPr>
          <w:rFonts w:ascii="Open Sans" w:hAnsi="Open Sans" w:cs="Open Sans"/>
          <w:b/>
          <w:bCs/>
          <w:sz w:val="22"/>
          <w:szCs w:val="22"/>
        </w:rPr>
      </w:pPr>
      <w:r w:rsidRPr="00C77803">
        <w:rPr>
          <w:rFonts w:ascii="Open Sans" w:hAnsi="Open Sans" w:cs="Open Sans"/>
          <w:b/>
          <w:bCs/>
          <w:sz w:val="22"/>
          <w:szCs w:val="22"/>
        </w:rPr>
        <w:t xml:space="preserve">In-Home Supportive Services (IHSS) </w:t>
      </w:r>
    </w:p>
    <w:p w14:paraId="1AE2F729" w14:textId="39C2EA66" w:rsidR="00FC6082" w:rsidRPr="00C77803" w:rsidRDefault="0072560B" w:rsidP="00200ECE">
      <w:pPr>
        <w:contextualSpacing/>
        <w:jc w:val="both"/>
        <w:rPr>
          <w:rFonts w:ascii="Open Sans" w:hAnsi="Open Sans" w:cs="Open Sans"/>
          <w:sz w:val="22"/>
          <w:szCs w:val="22"/>
        </w:rPr>
      </w:pPr>
      <w:r w:rsidRPr="00C77803">
        <w:rPr>
          <w:rFonts w:ascii="Open Sans" w:hAnsi="Open Sans" w:cs="Open Sans"/>
          <w:sz w:val="22"/>
          <w:szCs w:val="22"/>
          <w:highlight w:val="yellow"/>
        </w:rPr>
        <w:t>___________ County</w:t>
      </w:r>
      <w:r w:rsidR="00FC6082" w:rsidRPr="00C77803">
        <w:rPr>
          <w:rFonts w:ascii="Open Sans" w:hAnsi="Open Sans" w:cs="Open Sans"/>
          <w:sz w:val="22"/>
          <w:szCs w:val="22"/>
        </w:rPr>
        <w:t xml:space="preserve"> is disappointed that the May Revision maintains the January Budget IHSS cost shift proposal and is grateful that the Assembly has already stated an intention to reject it. </w:t>
      </w:r>
    </w:p>
    <w:p w14:paraId="01837C5A" w14:textId="77777777" w:rsidR="00320848" w:rsidRPr="00C77803" w:rsidRDefault="00320848" w:rsidP="00200ECE">
      <w:pPr>
        <w:ind w:left="1440"/>
        <w:contextualSpacing/>
        <w:jc w:val="both"/>
        <w:rPr>
          <w:rFonts w:ascii="Open Sans" w:hAnsi="Open Sans" w:cs="Open Sans"/>
          <w:sz w:val="22"/>
          <w:szCs w:val="22"/>
        </w:rPr>
      </w:pPr>
    </w:p>
    <w:p w14:paraId="1030AA3A" w14:textId="49F7B7EF" w:rsidR="00FC6082"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lastRenderedPageBreak/>
        <w:t xml:space="preserve">Starting in 2027-28, this proposal would shift $233.6 million in IHSS costs to counties and grow each year. </w:t>
      </w:r>
      <w:r w:rsidR="00C53AE4" w:rsidRPr="00C77803">
        <w:rPr>
          <w:rFonts w:ascii="Open Sans" w:hAnsi="Open Sans" w:cs="Open Sans"/>
          <w:sz w:val="22"/>
          <w:szCs w:val="22"/>
          <w:highlight w:val="yellow"/>
        </w:rPr>
        <w:t>___________ County</w:t>
      </w:r>
      <w:r w:rsidRPr="00C77803">
        <w:rPr>
          <w:rFonts w:ascii="Open Sans" w:hAnsi="Open Sans" w:cs="Open Sans"/>
          <w:sz w:val="22"/>
          <w:szCs w:val="22"/>
        </w:rPr>
        <w:t xml:space="preserve"> is strongly opposed to this proposal that would undermine the existing IHSS fiscal structure, exacerbate the safety net impacts of H.R. 1, misdiagnose the cause of hours growth, and negatively impact IHSS recipients and providers. </w:t>
      </w:r>
    </w:p>
    <w:p w14:paraId="14FF9E08" w14:textId="5C2E44F5" w:rsidR="00465266" w:rsidRPr="00C77803" w:rsidRDefault="00FC6082" w:rsidP="00200ECE">
      <w:pPr>
        <w:spacing w:after="0" w:line="276" w:lineRule="auto"/>
        <w:jc w:val="both"/>
        <w:rPr>
          <w:rFonts w:ascii="Open Sans" w:hAnsi="Open Sans" w:cs="Open Sans"/>
          <w:sz w:val="22"/>
          <w:szCs w:val="22"/>
        </w:rPr>
      </w:pPr>
      <w:r w:rsidRPr="00C77803">
        <w:rPr>
          <w:rFonts w:ascii="Open Sans" w:hAnsi="Open Sans" w:cs="Open Sans"/>
          <w:sz w:val="22"/>
          <w:szCs w:val="22"/>
        </w:rPr>
        <w:t>The IHSS cost shift proposal runs contrary to the purpose of the 2019 county IHSS Maintenance of Effort and would cause counties to have to redirect funding from other critical health and mental health programs</w:t>
      </w:r>
      <w:r w:rsidR="00B07F61" w:rsidRPr="00C77803">
        <w:rPr>
          <w:rFonts w:ascii="Open Sans" w:hAnsi="Open Sans" w:cs="Open Sans"/>
          <w:sz w:val="22"/>
          <w:szCs w:val="22"/>
        </w:rPr>
        <w:t xml:space="preserve"> </w:t>
      </w:r>
      <w:r w:rsidR="00080E66" w:rsidRPr="00C77803">
        <w:rPr>
          <w:rFonts w:ascii="Open Sans" w:hAnsi="Open Sans" w:cs="Open Sans"/>
          <w:b/>
          <w:bCs/>
          <w:sz w:val="22"/>
          <w:szCs w:val="22"/>
          <w:highlight w:val="yellow"/>
        </w:rPr>
        <w:t xml:space="preserve">[Specify programs </w:t>
      </w:r>
      <w:r w:rsidR="00426C40">
        <w:rPr>
          <w:rFonts w:ascii="Open Sans" w:hAnsi="Open Sans" w:cs="Open Sans"/>
          <w:b/>
          <w:bCs/>
          <w:sz w:val="22"/>
          <w:szCs w:val="22"/>
          <w:highlight w:val="yellow"/>
        </w:rPr>
        <w:t>as</w:t>
      </w:r>
      <w:r w:rsidR="00080E66" w:rsidRPr="00C77803">
        <w:rPr>
          <w:rFonts w:ascii="Open Sans" w:hAnsi="Open Sans" w:cs="Open Sans"/>
          <w:b/>
          <w:bCs/>
          <w:sz w:val="22"/>
          <w:szCs w:val="22"/>
          <w:highlight w:val="yellow"/>
        </w:rPr>
        <w:t xml:space="preserve"> applicable]</w:t>
      </w:r>
      <w:r w:rsidRPr="00C77803">
        <w:rPr>
          <w:rFonts w:ascii="Open Sans" w:hAnsi="Open Sans" w:cs="Open Sans"/>
          <w:b/>
          <w:bCs/>
          <w:sz w:val="22"/>
          <w:szCs w:val="22"/>
          <w:highlight w:val="yellow"/>
        </w:rPr>
        <w:t>.</w:t>
      </w:r>
      <w:r w:rsidRPr="00C77803">
        <w:rPr>
          <w:rFonts w:ascii="Open Sans" w:hAnsi="Open Sans" w:cs="Open Sans"/>
          <w:b/>
          <w:bCs/>
          <w:sz w:val="22"/>
          <w:szCs w:val="22"/>
        </w:rPr>
        <w:t xml:space="preserve"> </w:t>
      </w:r>
    </w:p>
    <w:p w14:paraId="18E0F808" w14:textId="77777777" w:rsidR="00465266" w:rsidRPr="00C77803" w:rsidRDefault="00465266" w:rsidP="00200ECE">
      <w:pPr>
        <w:spacing w:after="0" w:line="276" w:lineRule="auto"/>
        <w:jc w:val="both"/>
        <w:rPr>
          <w:rFonts w:ascii="Open Sans" w:hAnsi="Open Sans" w:cs="Open Sans"/>
          <w:sz w:val="22"/>
          <w:szCs w:val="22"/>
        </w:rPr>
      </w:pPr>
    </w:p>
    <w:p w14:paraId="3F372989" w14:textId="42A76C51" w:rsidR="00135738" w:rsidRPr="00C77803" w:rsidRDefault="00135738" w:rsidP="00200ECE">
      <w:pPr>
        <w:spacing w:after="0" w:line="276" w:lineRule="auto"/>
        <w:jc w:val="both"/>
        <w:rPr>
          <w:rFonts w:ascii="Open Sans" w:hAnsi="Open Sans" w:cs="Open Sans"/>
          <w:sz w:val="22"/>
          <w:szCs w:val="22"/>
        </w:rPr>
      </w:pPr>
      <w:r w:rsidRPr="00C77803">
        <w:rPr>
          <w:rFonts w:ascii="Open Sans" w:hAnsi="Open Sans" w:cs="Open Sans"/>
          <w:b/>
          <w:bCs/>
          <w:sz w:val="22"/>
          <w:szCs w:val="22"/>
          <w:highlight w:val="yellow"/>
        </w:rPr>
        <w:t>[Please note how your county and members of your community will be impacted if IHSS funding is not included in the 2026-27 state budget.</w:t>
      </w:r>
      <w:r w:rsidRPr="00C77803">
        <w:rPr>
          <w:rFonts w:ascii="Open Sans" w:hAnsi="Open Sans" w:cs="Open Sans"/>
          <w:b/>
          <w:bCs/>
          <w:sz w:val="22"/>
          <w:szCs w:val="22"/>
        </w:rPr>
        <w:t xml:space="preserve">] </w:t>
      </w:r>
    </w:p>
    <w:p w14:paraId="275183EA" w14:textId="77777777" w:rsidR="00465266"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 xml:space="preserve"> </w:t>
      </w:r>
    </w:p>
    <w:p w14:paraId="35FF2DBD" w14:textId="09980055" w:rsidR="00FC6082" w:rsidRPr="00C77803" w:rsidRDefault="00C53AE4" w:rsidP="00200ECE">
      <w:pPr>
        <w:contextualSpacing/>
        <w:jc w:val="both"/>
        <w:rPr>
          <w:rFonts w:ascii="Open Sans" w:hAnsi="Open Sans" w:cs="Open Sans"/>
          <w:sz w:val="22"/>
          <w:szCs w:val="22"/>
        </w:rPr>
      </w:pPr>
      <w:r w:rsidRPr="00C77803">
        <w:rPr>
          <w:rFonts w:ascii="Open Sans" w:hAnsi="Open Sans" w:cs="Open Sans"/>
          <w:sz w:val="22"/>
          <w:szCs w:val="22"/>
          <w:highlight w:val="yellow"/>
        </w:rPr>
        <w:t xml:space="preserve">___________ County </w:t>
      </w:r>
      <w:r w:rsidR="00FC6082" w:rsidRPr="00C77803">
        <w:rPr>
          <w:rFonts w:ascii="Open Sans" w:hAnsi="Open Sans" w:cs="Open Sans"/>
          <w:sz w:val="22"/>
          <w:szCs w:val="22"/>
        </w:rPr>
        <w:t xml:space="preserve">urges the Assembly to remain steadfast in rejecting this proposal during upcoming budget negotiations. </w:t>
      </w:r>
    </w:p>
    <w:p w14:paraId="198A8E1E" w14:textId="77777777" w:rsidR="00FC6082" w:rsidRPr="00C77803" w:rsidRDefault="00FC6082" w:rsidP="00200ECE">
      <w:pPr>
        <w:ind w:left="1440"/>
        <w:contextualSpacing/>
        <w:jc w:val="both"/>
        <w:rPr>
          <w:rFonts w:ascii="Open Sans" w:hAnsi="Open Sans" w:cs="Open Sans"/>
          <w:b/>
          <w:bCs/>
          <w:sz w:val="22"/>
          <w:szCs w:val="22"/>
        </w:rPr>
      </w:pPr>
    </w:p>
    <w:p w14:paraId="737AE24C" w14:textId="631F7E22" w:rsidR="00FC6082" w:rsidRPr="00C77803" w:rsidRDefault="00FC6082" w:rsidP="00200ECE">
      <w:pPr>
        <w:contextualSpacing/>
        <w:jc w:val="both"/>
        <w:rPr>
          <w:rFonts w:ascii="Open Sans" w:hAnsi="Open Sans" w:cs="Open Sans"/>
          <w:b/>
          <w:bCs/>
          <w:sz w:val="22"/>
          <w:szCs w:val="22"/>
        </w:rPr>
      </w:pPr>
      <w:r w:rsidRPr="00C77803">
        <w:rPr>
          <w:rFonts w:ascii="Open Sans" w:hAnsi="Open Sans" w:cs="Open Sans"/>
          <w:b/>
          <w:bCs/>
          <w:sz w:val="22"/>
          <w:szCs w:val="22"/>
        </w:rPr>
        <w:t xml:space="preserve">Homeless Housing, Assistance, and Prevention </w:t>
      </w:r>
      <w:r w:rsidR="00B51E3E" w:rsidRPr="00C77803">
        <w:rPr>
          <w:rFonts w:ascii="Open Sans" w:hAnsi="Open Sans" w:cs="Open Sans"/>
          <w:b/>
          <w:bCs/>
          <w:sz w:val="22"/>
          <w:szCs w:val="22"/>
        </w:rPr>
        <w:t xml:space="preserve">(HHAP) </w:t>
      </w:r>
      <w:r w:rsidRPr="00C77803">
        <w:rPr>
          <w:rFonts w:ascii="Open Sans" w:hAnsi="Open Sans" w:cs="Open Sans"/>
          <w:b/>
          <w:bCs/>
          <w:sz w:val="22"/>
          <w:szCs w:val="22"/>
        </w:rPr>
        <w:t xml:space="preserve">Program </w:t>
      </w:r>
    </w:p>
    <w:p w14:paraId="4C486FCD" w14:textId="353ECE27" w:rsidR="00FC6082"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 xml:space="preserve">The May Revision falls short on what is needed for homelessness by continuing to propose only $500 million for Round 7 of the HHAP program. This funding is a 50 percent reduction from the $1 billion provided in prior rounds and there is no ongoing investment. </w:t>
      </w:r>
    </w:p>
    <w:p w14:paraId="11F5DE6C" w14:textId="77777777" w:rsidR="00FC6082" w:rsidRPr="00C77803" w:rsidRDefault="00FC6082" w:rsidP="00200ECE">
      <w:pPr>
        <w:ind w:left="1440"/>
        <w:contextualSpacing/>
        <w:jc w:val="both"/>
        <w:rPr>
          <w:rFonts w:ascii="Open Sans" w:hAnsi="Open Sans" w:cs="Open Sans"/>
          <w:sz w:val="22"/>
          <w:szCs w:val="22"/>
        </w:rPr>
      </w:pPr>
    </w:p>
    <w:p w14:paraId="20628BA2" w14:textId="30E413FB" w:rsidR="00FC6082"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 xml:space="preserve">Through our collective efforts, California is making strides in reducing homelessness and now is not the time to walk back this commitment, especially with our safety net threatened by H.R. 1. </w:t>
      </w:r>
      <w:r w:rsidR="006B262E" w:rsidRPr="00C77803">
        <w:rPr>
          <w:rFonts w:ascii="Open Sans" w:hAnsi="Open Sans" w:cs="Open Sans"/>
          <w:sz w:val="22"/>
          <w:szCs w:val="22"/>
          <w:highlight w:val="yellow"/>
        </w:rPr>
        <w:t>___________ County</w:t>
      </w:r>
      <w:r w:rsidR="006B262E" w:rsidRPr="00C77803">
        <w:rPr>
          <w:rFonts w:ascii="Open Sans" w:hAnsi="Open Sans" w:cs="Open Sans"/>
          <w:sz w:val="22"/>
          <w:szCs w:val="22"/>
        </w:rPr>
        <w:t xml:space="preserve"> </w:t>
      </w:r>
      <w:r w:rsidRPr="00C77803">
        <w:rPr>
          <w:rFonts w:ascii="Open Sans" w:hAnsi="Open Sans" w:cs="Open Sans"/>
          <w:sz w:val="22"/>
          <w:szCs w:val="22"/>
        </w:rPr>
        <w:t>continue</w:t>
      </w:r>
      <w:r w:rsidR="006B262E" w:rsidRPr="00C77803">
        <w:rPr>
          <w:rFonts w:ascii="Open Sans" w:hAnsi="Open Sans" w:cs="Open Sans"/>
          <w:sz w:val="22"/>
          <w:szCs w:val="22"/>
        </w:rPr>
        <w:t>s</w:t>
      </w:r>
      <w:r w:rsidRPr="00C77803">
        <w:rPr>
          <w:rFonts w:ascii="Open Sans" w:hAnsi="Open Sans" w:cs="Open Sans"/>
          <w:sz w:val="22"/>
          <w:szCs w:val="22"/>
        </w:rPr>
        <w:t xml:space="preserve"> to advocate for $1 billion for Round 7 and for this funding to be ongoing, which is the only way to achieve sustained progress. </w:t>
      </w:r>
    </w:p>
    <w:p w14:paraId="2252028E" w14:textId="77777777" w:rsidR="00922487" w:rsidRPr="00C77803" w:rsidRDefault="00922487" w:rsidP="00200ECE">
      <w:pPr>
        <w:contextualSpacing/>
        <w:jc w:val="both"/>
        <w:rPr>
          <w:rFonts w:ascii="Open Sans" w:hAnsi="Open Sans" w:cs="Open Sans"/>
          <w:sz w:val="22"/>
          <w:szCs w:val="22"/>
        </w:rPr>
      </w:pPr>
    </w:p>
    <w:p w14:paraId="5CA46382" w14:textId="3B8179B2" w:rsidR="00FC6082" w:rsidRPr="00C77803" w:rsidRDefault="0078134A" w:rsidP="00200ECE">
      <w:pPr>
        <w:contextualSpacing/>
        <w:jc w:val="both"/>
        <w:rPr>
          <w:rFonts w:ascii="Open Sans" w:hAnsi="Open Sans" w:cs="Open Sans"/>
          <w:sz w:val="22"/>
          <w:szCs w:val="22"/>
        </w:rPr>
      </w:pPr>
      <w:r w:rsidRPr="00C77803">
        <w:rPr>
          <w:rFonts w:ascii="Open Sans" w:hAnsi="Open Sans" w:cs="Open Sans"/>
          <w:sz w:val="22"/>
          <w:szCs w:val="22"/>
          <w:highlight w:val="yellow"/>
        </w:rPr>
        <w:t>___________ County</w:t>
      </w:r>
      <w:r w:rsidR="00FC6082" w:rsidRPr="00C77803">
        <w:rPr>
          <w:rFonts w:ascii="Open Sans" w:hAnsi="Open Sans" w:cs="Open Sans"/>
          <w:sz w:val="22"/>
          <w:szCs w:val="22"/>
        </w:rPr>
        <w:t xml:space="preserve"> looks forward to continued engagement on the proposed trailer bill language for Round 7 implementation. While </w:t>
      </w:r>
      <w:proofErr w:type="gramStart"/>
      <w:r w:rsidR="00FC6082" w:rsidRPr="00C77803">
        <w:rPr>
          <w:rFonts w:ascii="Open Sans" w:hAnsi="Open Sans" w:cs="Open Sans"/>
          <w:sz w:val="22"/>
          <w:szCs w:val="22"/>
        </w:rPr>
        <w:t>appreciative of</w:t>
      </w:r>
      <w:proofErr w:type="gramEnd"/>
      <w:r w:rsidR="00FC6082" w:rsidRPr="00C77803">
        <w:rPr>
          <w:rFonts w:ascii="Open Sans" w:hAnsi="Open Sans" w:cs="Open Sans"/>
          <w:sz w:val="22"/>
          <w:szCs w:val="22"/>
        </w:rPr>
        <w:t xml:space="preserve"> application streamlining and some flexibilities provided for new accountability measures, </w:t>
      </w:r>
      <w:r w:rsidR="00AD7584">
        <w:rPr>
          <w:rFonts w:ascii="Open Sans" w:hAnsi="Open Sans" w:cs="Open Sans"/>
          <w:sz w:val="22"/>
          <w:szCs w:val="22"/>
        </w:rPr>
        <w:t xml:space="preserve">we have </w:t>
      </w:r>
      <w:r w:rsidR="00FC6082" w:rsidRPr="00C77803">
        <w:rPr>
          <w:rFonts w:ascii="Open Sans" w:hAnsi="Open Sans" w:cs="Open Sans"/>
          <w:sz w:val="22"/>
          <w:szCs w:val="22"/>
        </w:rPr>
        <w:t xml:space="preserve">strong concerns about the new required local match and that requirements would be implemented in a manner that will not allow this funding to be distributed by the September 1, </w:t>
      </w:r>
      <w:proofErr w:type="gramStart"/>
      <w:r w:rsidR="00FC6082" w:rsidRPr="00C77803">
        <w:rPr>
          <w:rFonts w:ascii="Open Sans" w:hAnsi="Open Sans" w:cs="Open Sans"/>
          <w:sz w:val="22"/>
          <w:szCs w:val="22"/>
        </w:rPr>
        <w:t>2026</w:t>
      </w:r>
      <w:proofErr w:type="gramEnd"/>
      <w:r w:rsidR="00F70571" w:rsidRPr="00C77803">
        <w:rPr>
          <w:rFonts w:ascii="Open Sans" w:hAnsi="Open Sans" w:cs="Open Sans"/>
          <w:sz w:val="22"/>
          <w:szCs w:val="22"/>
        </w:rPr>
        <w:t xml:space="preserve"> </w:t>
      </w:r>
      <w:r w:rsidR="00FC6082" w:rsidRPr="00C77803">
        <w:rPr>
          <w:rFonts w:ascii="Open Sans" w:hAnsi="Open Sans" w:cs="Open Sans"/>
          <w:sz w:val="22"/>
          <w:szCs w:val="22"/>
        </w:rPr>
        <w:t xml:space="preserve">goal date. </w:t>
      </w:r>
    </w:p>
    <w:p w14:paraId="217DD95B" w14:textId="77777777" w:rsidR="004733B1" w:rsidRPr="00C77803" w:rsidRDefault="004733B1" w:rsidP="00200ECE">
      <w:pPr>
        <w:contextualSpacing/>
        <w:jc w:val="both"/>
        <w:rPr>
          <w:rFonts w:ascii="Open Sans" w:hAnsi="Open Sans" w:cs="Open Sans"/>
          <w:b/>
          <w:bCs/>
          <w:sz w:val="22"/>
          <w:szCs w:val="22"/>
        </w:rPr>
      </w:pPr>
      <w:proofErr w:type="gramStart"/>
      <w:r w:rsidRPr="00C77803">
        <w:rPr>
          <w:rFonts w:ascii="Open Sans" w:hAnsi="Open Sans" w:cs="Open Sans"/>
          <w:b/>
          <w:bCs/>
          <w:sz w:val="22"/>
          <w:szCs w:val="22"/>
          <w:highlight w:val="yellow"/>
        </w:rPr>
        <w:t>[ Please</w:t>
      </w:r>
      <w:proofErr w:type="gramEnd"/>
      <w:r w:rsidRPr="00C77803">
        <w:rPr>
          <w:rFonts w:ascii="Open Sans" w:hAnsi="Open Sans" w:cs="Open Sans"/>
          <w:b/>
          <w:bCs/>
          <w:sz w:val="22"/>
          <w:szCs w:val="22"/>
          <w:highlight w:val="yellow"/>
        </w:rPr>
        <w:t xml:space="preserve"> note how your county and members of your community will be impacted if additional HHAP funding is not included in the 2026-27 state budget.]</w:t>
      </w:r>
    </w:p>
    <w:p w14:paraId="4B985345" w14:textId="215724E1" w:rsidR="00502893" w:rsidRPr="00C77803" w:rsidRDefault="00502893" w:rsidP="00200ECE">
      <w:pPr>
        <w:contextualSpacing/>
        <w:jc w:val="both"/>
        <w:rPr>
          <w:rFonts w:ascii="Open Sans" w:hAnsi="Open Sans" w:cs="Open Sans"/>
          <w:sz w:val="22"/>
          <w:szCs w:val="22"/>
        </w:rPr>
      </w:pPr>
    </w:p>
    <w:p w14:paraId="6F9D94BB" w14:textId="77777777" w:rsidR="00FC6082" w:rsidRPr="00C77803" w:rsidRDefault="00FC6082" w:rsidP="00200ECE">
      <w:pPr>
        <w:ind w:left="1440"/>
        <w:contextualSpacing/>
        <w:jc w:val="both"/>
        <w:rPr>
          <w:rFonts w:ascii="Open Sans" w:hAnsi="Open Sans" w:cs="Open Sans"/>
          <w:sz w:val="22"/>
          <w:szCs w:val="22"/>
        </w:rPr>
      </w:pPr>
    </w:p>
    <w:p w14:paraId="3A07F4AD" w14:textId="77777777" w:rsidR="00FC6082" w:rsidRPr="00C77803" w:rsidRDefault="00FC6082" w:rsidP="00200ECE">
      <w:pPr>
        <w:contextualSpacing/>
        <w:jc w:val="both"/>
        <w:rPr>
          <w:rFonts w:ascii="Open Sans" w:hAnsi="Open Sans" w:cs="Open Sans"/>
          <w:b/>
          <w:bCs/>
          <w:sz w:val="22"/>
          <w:szCs w:val="22"/>
        </w:rPr>
      </w:pPr>
      <w:r w:rsidRPr="00C77803">
        <w:rPr>
          <w:rFonts w:ascii="Open Sans" w:hAnsi="Open Sans" w:cs="Open Sans"/>
          <w:b/>
          <w:bCs/>
          <w:sz w:val="22"/>
          <w:szCs w:val="22"/>
        </w:rPr>
        <w:t xml:space="preserve">Proposition 36 </w:t>
      </w:r>
    </w:p>
    <w:p w14:paraId="5E425ED9" w14:textId="18D5865D" w:rsidR="00FC6082" w:rsidRPr="00C77803" w:rsidRDefault="003D16D7" w:rsidP="00200ECE">
      <w:pPr>
        <w:contextualSpacing/>
        <w:jc w:val="both"/>
        <w:rPr>
          <w:rFonts w:ascii="Open Sans" w:hAnsi="Open Sans" w:cs="Open Sans"/>
          <w:sz w:val="22"/>
          <w:szCs w:val="22"/>
        </w:rPr>
      </w:pPr>
      <w:r w:rsidRPr="00C77803">
        <w:rPr>
          <w:rFonts w:ascii="Open Sans" w:hAnsi="Open Sans" w:cs="Open Sans"/>
          <w:sz w:val="22"/>
          <w:szCs w:val="22"/>
          <w:highlight w:val="yellow"/>
        </w:rPr>
        <w:t xml:space="preserve">___________ County </w:t>
      </w:r>
      <w:r w:rsidR="00FC6082" w:rsidRPr="00C77803">
        <w:rPr>
          <w:rFonts w:ascii="Open Sans" w:hAnsi="Open Sans" w:cs="Open Sans"/>
          <w:sz w:val="22"/>
          <w:szCs w:val="22"/>
        </w:rPr>
        <w:t>continue</w:t>
      </w:r>
      <w:r w:rsidRPr="00C77803">
        <w:rPr>
          <w:rFonts w:ascii="Open Sans" w:hAnsi="Open Sans" w:cs="Open Sans"/>
          <w:sz w:val="22"/>
          <w:szCs w:val="22"/>
        </w:rPr>
        <w:t>s</w:t>
      </w:r>
      <w:r w:rsidR="00FC6082" w:rsidRPr="00C77803">
        <w:rPr>
          <w:rFonts w:ascii="Open Sans" w:hAnsi="Open Sans" w:cs="Open Sans"/>
          <w:sz w:val="22"/>
          <w:szCs w:val="22"/>
        </w:rPr>
        <w:t xml:space="preserve"> to face significant challenges with Proposition 36 implementation, which was approved in all 58 counties by an overwhelming statewide </w:t>
      </w:r>
      <w:r w:rsidR="00FC6082" w:rsidRPr="00C77803">
        <w:rPr>
          <w:rFonts w:ascii="Open Sans" w:hAnsi="Open Sans" w:cs="Open Sans"/>
          <w:sz w:val="22"/>
          <w:szCs w:val="22"/>
        </w:rPr>
        <w:lastRenderedPageBreak/>
        <w:t xml:space="preserve">majority. </w:t>
      </w:r>
      <w:r w:rsidR="00051E28" w:rsidRPr="00C77803">
        <w:rPr>
          <w:rFonts w:ascii="Open Sans" w:hAnsi="Open Sans" w:cs="Open Sans"/>
          <w:sz w:val="22"/>
          <w:szCs w:val="22"/>
          <w:highlight w:val="yellow"/>
        </w:rPr>
        <w:t>___________ County</w:t>
      </w:r>
      <w:r w:rsidR="00051E28" w:rsidRPr="00C77803">
        <w:rPr>
          <w:rFonts w:ascii="Open Sans" w:hAnsi="Open Sans" w:cs="Open Sans"/>
          <w:sz w:val="22"/>
          <w:szCs w:val="22"/>
        </w:rPr>
        <w:t xml:space="preserve"> </w:t>
      </w:r>
      <w:r w:rsidR="00FC6082" w:rsidRPr="00C77803">
        <w:rPr>
          <w:rFonts w:ascii="Open Sans" w:hAnsi="Open Sans" w:cs="Open Sans"/>
          <w:sz w:val="22"/>
          <w:szCs w:val="22"/>
        </w:rPr>
        <w:t>appreciate</w:t>
      </w:r>
      <w:r w:rsidR="00051E28" w:rsidRPr="00C77803">
        <w:rPr>
          <w:rFonts w:ascii="Open Sans" w:hAnsi="Open Sans" w:cs="Open Sans"/>
          <w:sz w:val="22"/>
          <w:szCs w:val="22"/>
        </w:rPr>
        <w:t xml:space="preserve">s </w:t>
      </w:r>
      <w:r w:rsidR="00FC6082" w:rsidRPr="00C77803">
        <w:rPr>
          <w:rFonts w:ascii="Open Sans" w:hAnsi="Open Sans" w:cs="Open Sans"/>
          <w:sz w:val="22"/>
          <w:szCs w:val="22"/>
        </w:rPr>
        <w:t xml:space="preserve">the Assembly’s continued commitment to secure funding. However, the one-time funding approved in last year’s budget falls short of the local treatment, supervision, and rehabilitative needs in communities across California. </w:t>
      </w:r>
    </w:p>
    <w:p w14:paraId="333D880B" w14:textId="77777777" w:rsidR="00FC6082" w:rsidRPr="00C77803" w:rsidRDefault="00FC6082" w:rsidP="00200ECE">
      <w:pPr>
        <w:ind w:left="1440"/>
        <w:contextualSpacing/>
        <w:jc w:val="both"/>
        <w:rPr>
          <w:rFonts w:ascii="Open Sans" w:hAnsi="Open Sans" w:cs="Open Sans"/>
          <w:sz w:val="22"/>
          <w:szCs w:val="22"/>
        </w:rPr>
      </w:pPr>
    </w:p>
    <w:p w14:paraId="06C8ABE4" w14:textId="19CDC0B4" w:rsidR="000A077D" w:rsidRPr="00C77803" w:rsidRDefault="008C6777" w:rsidP="00200ECE">
      <w:pPr>
        <w:spacing w:after="0" w:line="240" w:lineRule="auto"/>
        <w:jc w:val="both"/>
        <w:rPr>
          <w:rFonts w:ascii="Open Sans" w:hAnsi="Open Sans" w:cs="Open Sans"/>
          <w:b/>
          <w:bCs/>
          <w:sz w:val="22"/>
          <w:szCs w:val="22"/>
        </w:rPr>
      </w:pPr>
      <w:r w:rsidRPr="00C77803">
        <w:rPr>
          <w:rFonts w:ascii="Open Sans" w:hAnsi="Open Sans" w:cs="Open Sans"/>
          <w:sz w:val="22"/>
          <w:szCs w:val="22"/>
          <w:highlight w:val="yellow"/>
        </w:rPr>
        <w:t>___________ County</w:t>
      </w:r>
      <w:r w:rsidR="00FC6082" w:rsidRPr="00C77803">
        <w:rPr>
          <w:rFonts w:ascii="Open Sans" w:hAnsi="Open Sans" w:cs="Open Sans"/>
          <w:sz w:val="22"/>
          <w:szCs w:val="22"/>
        </w:rPr>
        <w:t xml:space="preserve"> </w:t>
      </w:r>
      <w:r w:rsidRPr="00C77803">
        <w:rPr>
          <w:rFonts w:ascii="Open Sans" w:hAnsi="Open Sans" w:cs="Open Sans"/>
          <w:sz w:val="22"/>
          <w:szCs w:val="22"/>
        </w:rPr>
        <w:t>is</w:t>
      </w:r>
      <w:r w:rsidR="00FC6082" w:rsidRPr="00C77803">
        <w:rPr>
          <w:rFonts w:ascii="Open Sans" w:hAnsi="Open Sans" w:cs="Open Sans"/>
          <w:sz w:val="22"/>
          <w:szCs w:val="22"/>
        </w:rPr>
        <w:t xml:space="preserve"> in dire need of funding to deliver recovery support services and build out substance use and mental health treatment capacity, a crucial component of the measure. </w:t>
      </w:r>
      <w:r w:rsidR="000A077D" w:rsidRPr="00C77803">
        <w:rPr>
          <w:rFonts w:ascii="Open Sans" w:hAnsi="Open Sans" w:cs="Open Sans"/>
          <w:b/>
          <w:bCs/>
          <w:sz w:val="22"/>
          <w:szCs w:val="22"/>
          <w:highlight w:val="yellow"/>
        </w:rPr>
        <w:t xml:space="preserve">[Please note how your county and members of your community will be impacted if Proposition 36 implementation funding is not included in the </w:t>
      </w:r>
      <w:r w:rsidR="00022A54" w:rsidRPr="00C77803">
        <w:rPr>
          <w:rFonts w:ascii="Open Sans" w:hAnsi="Open Sans" w:cs="Open Sans"/>
          <w:b/>
          <w:bCs/>
          <w:sz w:val="22"/>
          <w:szCs w:val="22"/>
          <w:highlight w:val="yellow"/>
        </w:rPr>
        <w:t xml:space="preserve">2026-27 </w:t>
      </w:r>
      <w:r w:rsidR="00094BDE" w:rsidRPr="00C77803">
        <w:rPr>
          <w:rFonts w:ascii="Open Sans" w:hAnsi="Open Sans" w:cs="Open Sans"/>
          <w:b/>
          <w:bCs/>
          <w:sz w:val="22"/>
          <w:szCs w:val="22"/>
          <w:highlight w:val="yellow"/>
        </w:rPr>
        <w:t>state budget</w:t>
      </w:r>
      <w:r w:rsidR="00022A54" w:rsidRPr="00C77803">
        <w:rPr>
          <w:rFonts w:ascii="Open Sans" w:hAnsi="Open Sans" w:cs="Open Sans"/>
          <w:b/>
          <w:bCs/>
          <w:sz w:val="22"/>
          <w:szCs w:val="22"/>
          <w:highlight w:val="yellow"/>
        </w:rPr>
        <w:t>.</w:t>
      </w:r>
      <w:r w:rsidR="000A077D" w:rsidRPr="00C77803">
        <w:rPr>
          <w:rFonts w:ascii="Open Sans" w:hAnsi="Open Sans" w:cs="Open Sans"/>
          <w:b/>
          <w:bCs/>
          <w:sz w:val="22"/>
          <w:szCs w:val="22"/>
          <w:highlight w:val="yellow"/>
        </w:rPr>
        <w:t>]</w:t>
      </w:r>
    </w:p>
    <w:p w14:paraId="13526344" w14:textId="77777777" w:rsidR="008C6777" w:rsidRPr="00C77803" w:rsidRDefault="008C6777" w:rsidP="00200ECE">
      <w:pPr>
        <w:contextualSpacing/>
        <w:jc w:val="both"/>
        <w:rPr>
          <w:rFonts w:ascii="Open Sans" w:hAnsi="Open Sans" w:cs="Open Sans"/>
          <w:sz w:val="22"/>
          <w:szCs w:val="22"/>
        </w:rPr>
      </w:pPr>
    </w:p>
    <w:p w14:paraId="0A920EA4" w14:textId="2772F8F4" w:rsidR="00051E28" w:rsidRPr="00C77803" w:rsidRDefault="00FC6082" w:rsidP="00200ECE">
      <w:pPr>
        <w:contextualSpacing/>
        <w:jc w:val="both"/>
        <w:rPr>
          <w:rFonts w:ascii="Open Sans" w:hAnsi="Open Sans" w:cs="Open Sans"/>
          <w:sz w:val="22"/>
          <w:szCs w:val="22"/>
        </w:rPr>
      </w:pPr>
      <w:r w:rsidRPr="00C77803">
        <w:rPr>
          <w:rFonts w:ascii="Open Sans" w:hAnsi="Open Sans" w:cs="Open Sans"/>
          <w:sz w:val="22"/>
          <w:szCs w:val="22"/>
        </w:rPr>
        <w:t xml:space="preserve">Thus, </w:t>
      </w:r>
      <w:r w:rsidR="000A077D" w:rsidRPr="00C77803">
        <w:rPr>
          <w:rFonts w:ascii="Open Sans" w:hAnsi="Open Sans" w:cs="Open Sans"/>
          <w:sz w:val="22"/>
          <w:szCs w:val="22"/>
          <w:highlight w:val="yellow"/>
        </w:rPr>
        <w:t>___________ County</w:t>
      </w:r>
      <w:r w:rsidR="000A077D" w:rsidRPr="00C77803">
        <w:rPr>
          <w:rFonts w:ascii="Open Sans" w:hAnsi="Open Sans" w:cs="Open Sans"/>
          <w:sz w:val="22"/>
          <w:szCs w:val="22"/>
        </w:rPr>
        <w:t xml:space="preserve"> </w:t>
      </w:r>
      <w:r w:rsidRPr="00C77803">
        <w:rPr>
          <w:rFonts w:ascii="Open Sans" w:hAnsi="Open Sans" w:cs="Open Sans"/>
          <w:sz w:val="22"/>
          <w:szCs w:val="22"/>
        </w:rPr>
        <w:t xml:space="preserve">is in strong support of the $400 million budget request which members in your house have championed to expand service capacity, secure appropriate in custody treatment, and allow for individualized planning, monitoring, and supervision for individuals in the community. Further, </w:t>
      </w:r>
      <w:r w:rsidR="00AD7584">
        <w:rPr>
          <w:rFonts w:ascii="Open Sans" w:hAnsi="Open Sans" w:cs="Open Sans"/>
          <w:sz w:val="22"/>
          <w:szCs w:val="22"/>
        </w:rPr>
        <w:t xml:space="preserve">we </w:t>
      </w:r>
      <w:r w:rsidRPr="00C77803">
        <w:rPr>
          <w:rFonts w:ascii="Open Sans" w:hAnsi="Open Sans" w:cs="Open Sans"/>
          <w:sz w:val="22"/>
          <w:szCs w:val="22"/>
        </w:rPr>
        <w:t xml:space="preserve">would respectfully urge that should funding be included in the final budget agreement, allocations are immediately distributed to counties. </w:t>
      </w:r>
    </w:p>
    <w:p w14:paraId="25B3C7DC" w14:textId="77777777" w:rsidR="005020E1" w:rsidRPr="00C77803" w:rsidRDefault="005020E1" w:rsidP="00200ECE">
      <w:pPr>
        <w:contextualSpacing/>
        <w:jc w:val="both"/>
        <w:rPr>
          <w:rFonts w:ascii="Open Sans" w:hAnsi="Open Sans" w:cs="Open Sans"/>
          <w:sz w:val="22"/>
          <w:szCs w:val="22"/>
        </w:rPr>
      </w:pPr>
    </w:p>
    <w:p w14:paraId="71FF134E" w14:textId="77777777" w:rsidR="005020E1" w:rsidRPr="00C77803" w:rsidRDefault="005020E1" w:rsidP="00200ECE">
      <w:pPr>
        <w:contextualSpacing/>
        <w:jc w:val="both"/>
        <w:rPr>
          <w:rFonts w:ascii="Open Sans" w:hAnsi="Open Sans" w:cs="Open Sans"/>
          <w:b/>
          <w:bCs/>
          <w:sz w:val="22"/>
          <w:szCs w:val="22"/>
        </w:rPr>
      </w:pPr>
      <w:r w:rsidRPr="00C77803">
        <w:rPr>
          <w:rFonts w:ascii="Open Sans" w:hAnsi="Open Sans" w:cs="Open Sans"/>
          <w:b/>
          <w:bCs/>
          <w:sz w:val="22"/>
          <w:szCs w:val="22"/>
        </w:rPr>
        <w:t>Development Impact Fees</w:t>
      </w:r>
    </w:p>
    <w:p w14:paraId="038D632A" w14:textId="1431B959" w:rsidR="00807A60" w:rsidRPr="00C77803" w:rsidRDefault="000A077D" w:rsidP="00200ECE">
      <w:pPr>
        <w:spacing w:after="0" w:line="276" w:lineRule="auto"/>
        <w:jc w:val="both"/>
        <w:rPr>
          <w:rFonts w:ascii="Open Sans" w:hAnsi="Open Sans" w:cs="Open Sans"/>
          <w:sz w:val="22"/>
          <w:szCs w:val="22"/>
        </w:rPr>
      </w:pPr>
      <w:r w:rsidRPr="00C77803">
        <w:rPr>
          <w:rFonts w:ascii="Open Sans" w:hAnsi="Open Sans" w:cs="Open Sans"/>
          <w:sz w:val="22"/>
          <w:szCs w:val="22"/>
          <w:highlight w:val="yellow"/>
        </w:rPr>
        <w:t>___________ County</w:t>
      </w:r>
      <w:r w:rsidR="005020E1" w:rsidRPr="00C77803">
        <w:rPr>
          <w:rFonts w:ascii="Open Sans" w:hAnsi="Open Sans" w:cs="Open Sans"/>
          <w:sz w:val="22"/>
          <w:szCs w:val="22"/>
        </w:rPr>
        <w:t xml:space="preserve"> has significant concerns with the Administration’s proposal to discourage or prohibit local development impact fees assessed on affordable housing projects. Development impact fees are strictly cost recovery tools, not revenue sources, used to fund development related essential infrastructure and services, such as water, sewer, fire protection, parks, flood control, and libraries, necessary for new housing and economic development. </w:t>
      </w:r>
      <w:r w:rsidR="00807A60" w:rsidRPr="00C77803">
        <w:rPr>
          <w:rFonts w:ascii="Open Sans" w:hAnsi="Open Sans" w:cs="Open Sans"/>
          <w:b/>
          <w:bCs/>
          <w:sz w:val="22"/>
          <w:szCs w:val="22"/>
          <w:highlight w:val="yellow"/>
        </w:rPr>
        <w:t>[Please note how your county and members of your community benefit from these fees]</w:t>
      </w:r>
      <w:r w:rsidR="00807A60" w:rsidRPr="00C77803">
        <w:rPr>
          <w:rFonts w:ascii="Open Sans" w:hAnsi="Open Sans" w:cs="Open Sans"/>
          <w:b/>
          <w:bCs/>
          <w:sz w:val="22"/>
          <w:szCs w:val="22"/>
        </w:rPr>
        <w:t xml:space="preserve"> </w:t>
      </w:r>
    </w:p>
    <w:p w14:paraId="1C837B16" w14:textId="77777777" w:rsidR="005020E1" w:rsidRPr="00C77803" w:rsidRDefault="005020E1" w:rsidP="00200ECE">
      <w:pPr>
        <w:ind w:left="1440"/>
        <w:contextualSpacing/>
        <w:jc w:val="both"/>
        <w:rPr>
          <w:rFonts w:ascii="Open Sans" w:hAnsi="Open Sans" w:cs="Open Sans"/>
          <w:sz w:val="22"/>
          <w:szCs w:val="22"/>
        </w:rPr>
      </w:pPr>
    </w:p>
    <w:p w14:paraId="7B15C013" w14:textId="5639661F" w:rsidR="005020E1" w:rsidRPr="00C77803" w:rsidRDefault="005020E1" w:rsidP="00200ECE">
      <w:pPr>
        <w:contextualSpacing/>
        <w:jc w:val="both"/>
        <w:rPr>
          <w:rFonts w:ascii="Open Sans" w:hAnsi="Open Sans" w:cs="Open Sans"/>
          <w:sz w:val="22"/>
          <w:szCs w:val="22"/>
        </w:rPr>
      </w:pPr>
      <w:r w:rsidRPr="00C77803">
        <w:rPr>
          <w:rFonts w:ascii="Open Sans" w:hAnsi="Open Sans" w:cs="Open Sans"/>
          <w:sz w:val="22"/>
          <w:szCs w:val="22"/>
        </w:rPr>
        <w:t xml:space="preserve">The May Revision proposal includes an incentive route that would allow project applicants to count any development fees deferred, reduced or waived by a county as a local funding match. This part of the proposal does not guarantee the project will receive state funding. Therefore, </w:t>
      </w:r>
      <w:r w:rsidR="00EE3FC7" w:rsidRPr="00C77803">
        <w:rPr>
          <w:rFonts w:ascii="Open Sans" w:hAnsi="Open Sans" w:cs="Open Sans"/>
          <w:sz w:val="22"/>
          <w:szCs w:val="22"/>
          <w:highlight w:val="yellow"/>
        </w:rPr>
        <w:t>___________ County</w:t>
      </w:r>
      <w:r w:rsidR="00EE3FC7" w:rsidRPr="00C77803">
        <w:rPr>
          <w:rFonts w:ascii="Open Sans" w:hAnsi="Open Sans" w:cs="Open Sans"/>
          <w:sz w:val="22"/>
          <w:szCs w:val="22"/>
        </w:rPr>
        <w:t xml:space="preserve"> </w:t>
      </w:r>
      <w:r w:rsidRPr="00C77803">
        <w:rPr>
          <w:rFonts w:ascii="Open Sans" w:hAnsi="Open Sans" w:cs="Open Sans"/>
          <w:sz w:val="22"/>
          <w:szCs w:val="22"/>
        </w:rPr>
        <w:t xml:space="preserve">believes this proposal will not lead to additional jurisdictions deferring or waiving these fees, especially considering the fiscal impact that H.R. 1 will have on counties. </w:t>
      </w:r>
    </w:p>
    <w:p w14:paraId="6FB8A879" w14:textId="2B7BE7C6" w:rsidR="00022A54" w:rsidRPr="00C77803" w:rsidRDefault="00022A54" w:rsidP="00200ECE">
      <w:pPr>
        <w:spacing w:after="0" w:line="276" w:lineRule="auto"/>
        <w:jc w:val="both"/>
        <w:rPr>
          <w:rFonts w:ascii="Open Sans" w:hAnsi="Open Sans" w:cs="Open Sans"/>
          <w:sz w:val="22"/>
          <w:szCs w:val="22"/>
        </w:rPr>
      </w:pPr>
      <w:r w:rsidRPr="00C77803">
        <w:rPr>
          <w:rFonts w:ascii="Open Sans" w:hAnsi="Open Sans" w:cs="Open Sans"/>
          <w:b/>
          <w:bCs/>
          <w:sz w:val="22"/>
          <w:szCs w:val="22"/>
          <w:highlight w:val="yellow"/>
        </w:rPr>
        <w:t>[Please note additional impacts by the incentive route proposed by the 2026-27 May Revision.]</w:t>
      </w:r>
    </w:p>
    <w:p w14:paraId="0C7684E1" w14:textId="77777777" w:rsidR="005020E1" w:rsidRPr="00C77803" w:rsidRDefault="005020E1" w:rsidP="00200ECE">
      <w:pPr>
        <w:contextualSpacing/>
        <w:jc w:val="both"/>
        <w:rPr>
          <w:rFonts w:ascii="Open Sans" w:hAnsi="Open Sans" w:cs="Open Sans"/>
          <w:sz w:val="22"/>
          <w:szCs w:val="22"/>
        </w:rPr>
      </w:pPr>
    </w:p>
    <w:p w14:paraId="360AE8AE" w14:textId="317CD947" w:rsidR="00546F4C" w:rsidRPr="00C77803" w:rsidRDefault="005020E1" w:rsidP="00200ECE">
      <w:pPr>
        <w:spacing w:after="0" w:line="276" w:lineRule="auto"/>
        <w:jc w:val="both"/>
        <w:rPr>
          <w:rFonts w:ascii="Open Sans" w:hAnsi="Open Sans" w:cs="Open Sans"/>
          <w:sz w:val="22"/>
          <w:szCs w:val="22"/>
        </w:rPr>
      </w:pPr>
      <w:r w:rsidRPr="00C77803">
        <w:rPr>
          <w:rFonts w:ascii="Open Sans" w:hAnsi="Open Sans" w:cs="Open Sans"/>
          <w:sz w:val="22"/>
          <w:szCs w:val="22"/>
        </w:rPr>
        <w:t xml:space="preserve">Finally, </w:t>
      </w:r>
      <w:r w:rsidR="00EE3FC7" w:rsidRPr="00C77803">
        <w:rPr>
          <w:rFonts w:ascii="Open Sans" w:hAnsi="Open Sans" w:cs="Open Sans"/>
          <w:sz w:val="22"/>
          <w:szCs w:val="22"/>
          <w:highlight w:val="yellow"/>
        </w:rPr>
        <w:t>___________ County</w:t>
      </w:r>
      <w:r w:rsidR="00EE3FC7" w:rsidRPr="00C77803">
        <w:rPr>
          <w:rFonts w:ascii="Open Sans" w:hAnsi="Open Sans" w:cs="Open Sans"/>
          <w:sz w:val="22"/>
          <w:szCs w:val="22"/>
        </w:rPr>
        <w:t xml:space="preserve"> </w:t>
      </w:r>
      <w:r w:rsidRPr="00C77803">
        <w:rPr>
          <w:rFonts w:ascii="Open Sans" w:hAnsi="Open Sans" w:cs="Open Sans"/>
          <w:sz w:val="22"/>
          <w:szCs w:val="22"/>
        </w:rPr>
        <w:t xml:space="preserve">has concerns with requiring counties to waive development fees when they are the applicant or co-applicant on a state housing grant.  While the primary </w:t>
      </w:r>
      <w:r w:rsidRPr="00C77803">
        <w:rPr>
          <w:rFonts w:ascii="Open Sans" w:hAnsi="Open Sans" w:cs="Open Sans"/>
          <w:sz w:val="22"/>
          <w:szCs w:val="22"/>
        </w:rPr>
        <w:lastRenderedPageBreak/>
        <w:t xml:space="preserve">target of this proposal appears to be grants made by the </w:t>
      </w:r>
      <w:proofErr w:type="spellStart"/>
      <w:r w:rsidRPr="00C77803">
        <w:rPr>
          <w:rFonts w:ascii="Open Sans" w:hAnsi="Open Sans" w:cs="Open Sans"/>
          <w:sz w:val="22"/>
          <w:szCs w:val="22"/>
        </w:rPr>
        <w:t>Homekey</w:t>
      </w:r>
      <w:proofErr w:type="spellEnd"/>
      <w:r w:rsidRPr="00C77803">
        <w:rPr>
          <w:rFonts w:ascii="Open Sans" w:hAnsi="Open Sans" w:cs="Open Sans"/>
          <w:sz w:val="22"/>
          <w:szCs w:val="22"/>
        </w:rPr>
        <w:t xml:space="preserve"> program, the trailer bill language is</w:t>
      </w:r>
      <w:r w:rsidR="00D14403" w:rsidRPr="00C77803">
        <w:rPr>
          <w:rFonts w:ascii="Open Sans" w:hAnsi="Open Sans" w:cs="Open Sans"/>
          <w:sz w:val="22"/>
          <w:szCs w:val="22"/>
        </w:rPr>
        <w:t xml:space="preserve"> overly broad a</w:t>
      </w:r>
      <w:r w:rsidRPr="00C77803">
        <w:rPr>
          <w:rFonts w:ascii="Open Sans" w:hAnsi="Open Sans" w:cs="Open Sans"/>
          <w:sz w:val="22"/>
          <w:szCs w:val="22"/>
        </w:rPr>
        <w:t xml:space="preserve">nd applies to a wider array of affordable housing programs. </w:t>
      </w:r>
    </w:p>
    <w:p w14:paraId="39D45579" w14:textId="27D1D5B4" w:rsidR="005020E1" w:rsidRPr="00C77803" w:rsidRDefault="00022A54" w:rsidP="00200ECE">
      <w:pPr>
        <w:spacing w:after="0" w:line="276" w:lineRule="auto"/>
        <w:jc w:val="both"/>
        <w:rPr>
          <w:rFonts w:ascii="Open Sans" w:hAnsi="Open Sans" w:cs="Open Sans"/>
          <w:sz w:val="22"/>
          <w:szCs w:val="22"/>
        </w:rPr>
      </w:pPr>
      <w:r w:rsidRPr="00C77803">
        <w:rPr>
          <w:rFonts w:ascii="Open Sans" w:hAnsi="Open Sans" w:cs="Open Sans"/>
          <w:b/>
          <w:bCs/>
          <w:sz w:val="22"/>
          <w:szCs w:val="22"/>
          <w:highlight w:val="yellow"/>
        </w:rPr>
        <w:t xml:space="preserve">[Please note how your county and members of your community will be impacted </w:t>
      </w:r>
      <w:r w:rsidR="00094BDE" w:rsidRPr="00C77803">
        <w:rPr>
          <w:rFonts w:ascii="Open Sans" w:hAnsi="Open Sans" w:cs="Open Sans"/>
          <w:b/>
          <w:bCs/>
          <w:sz w:val="22"/>
          <w:szCs w:val="22"/>
          <w:highlight w:val="yellow"/>
        </w:rPr>
        <w:t>by</w:t>
      </w:r>
      <w:r w:rsidRPr="00C77803">
        <w:rPr>
          <w:rFonts w:ascii="Open Sans" w:hAnsi="Open Sans" w:cs="Open Sans"/>
          <w:b/>
          <w:bCs/>
          <w:sz w:val="22"/>
          <w:szCs w:val="22"/>
          <w:highlight w:val="yellow"/>
        </w:rPr>
        <w:t xml:space="preserve"> waiving development </w:t>
      </w:r>
      <w:r w:rsidR="00094BDE" w:rsidRPr="00C77803">
        <w:rPr>
          <w:rFonts w:ascii="Open Sans" w:hAnsi="Open Sans" w:cs="Open Sans"/>
          <w:b/>
          <w:bCs/>
          <w:sz w:val="22"/>
          <w:szCs w:val="22"/>
          <w:highlight w:val="yellow"/>
        </w:rPr>
        <w:t>fees proposed</w:t>
      </w:r>
      <w:r w:rsidRPr="00C77803">
        <w:rPr>
          <w:rFonts w:ascii="Open Sans" w:hAnsi="Open Sans" w:cs="Open Sans"/>
          <w:b/>
          <w:bCs/>
          <w:sz w:val="22"/>
          <w:szCs w:val="22"/>
          <w:highlight w:val="yellow"/>
        </w:rPr>
        <w:t xml:space="preserve"> by the 2026-27 May Revision.]</w:t>
      </w:r>
    </w:p>
    <w:p w14:paraId="6CE60777" w14:textId="77777777" w:rsidR="00EE3FC7" w:rsidRPr="00C77803" w:rsidRDefault="00EE3FC7" w:rsidP="00200ECE">
      <w:pPr>
        <w:contextualSpacing/>
        <w:jc w:val="both"/>
        <w:rPr>
          <w:rFonts w:ascii="Open Sans" w:hAnsi="Open Sans" w:cs="Open Sans"/>
          <w:sz w:val="22"/>
          <w:szCs w:val="22"/>
        </w:rPr>
      </w:pPr>
    </w:p>
    <w:p w14:paraId="0239DF3D" w14:textId="77777777" w:rsidR="00FE2745" w:rsidRPr="00C77803" w:rsidRDefault="00F76DFF" w:rsidP="00200ECE">
      <w:pPr>
        <w:contextualSpacing/>
        <w:jc w:val="both"/>
        <w:rPr>
          <w:rFonts w:ascii="Open Sans" w:hAnsi="Open Sans" w:cs="Open Sans"/>
          <w:sz w:val="22"/>
          <w:szCs w:val="22"/>
        </w:rPr>
      </w:pPr>
      <w:r w:rsidRPr="00C77803">
        <w:rPr>
          <w:rFonts w:ascii="Open Sans" w:hAnsi="Open Sans" w:cs="Open Sans"/>
          <w:sz w:val="22"/>
          <w:szCs w:val="22"/>
        </w:rPr>
        <w:t xml:space="preserve">Thank you for considering </w:t>
      </w:r>
      <w:r w:rsidR="00022A54" w:rsidRPr="00C77803">
        <w:rPr>
          <w:rFonts w:ascii="Open Sans" w:hAnsi="Open Sans" w:cs="Open Sans"/>
          <w:sz w:val="22"/>
          <w:szCs w:val="22"/>
          <w:highlight w:val="yellow"/>
        </w:rPr>
        <w:t>___________ County’s</w:t>
      </w:r>
      <w:r w:rsidR="00022A54" w:rsidRPr="00C77803">
        <w:rPr>
          <w:rFonts w:ascii="Open Sans" w:hAnsi="Open Sans" w:cs="Open Sans"/>
          <w:sz w:val="22"/>
          <w:szCs w:val="22"/>
        </w:rPr>
        <w:t xml:space="preserve"> </w:t>
      </w:r>
      <w:r w:rsidRPr="00C77803">
        <w:rPr>
          <w:rFonts w:ascii="Open Sans" w:hAnsi="Open Sans" w:cs="Open Sans"/>
          <w:sz w:val="22"/>
          <w:szCs w:val="22"/>
        </w:rPr>
        <w:t xml:space="preserve">positions on the above May Revision issues. </w:t>
      </w:r>
      <w:r w:rsidR="00FC6082" w:rsidRPr="00C77803">
        <w:rPr>
          <w:rFonts w:ascii="Open Sans" w:hAnsi="Open Sans" w:cs="Open Sans"/>
          <w:sz w:val="22"/>
          <w:szCs w:val="22"/>
        </w:rPr>
        <w:t>Counties deliver critical, life-saving services to California communities on behalf of the stat</w:t>
      </w:r>
      <w:r w:rsidR="00FE2745" w:rsidRPr="00C77803">
        <w:rPr>
          <w:rFonts w:ascii="Open Sans" w:hAnsi="Open Sans" w:cs="Open Sans"/>
          <w:sz w:val="22"/>
          <w:szCs w:val="22"/>
        </w:rPr>
        <w:t>e. W</w:t>
      </w:r>
      <w:r w:rsidR="00FC6082" w:rsidRPr="00C77803">
        <w:rPr>
          <w:rFonts w:ascii="Open Sans" w:hAnsi="Open Sans" w:cs="Open Sans"/>
          <w:sz w:val="22"/>
          <w:szCs w:val="22"/>
        </w:rPr>
        <w:t xml:space="preserve">ithout adequate support, the state is leaving counties and communities to stabilize these systems at the severe expense of other public services such as public safety, fire response, elections, and more. </w:t>
      </w:r>
    </w:p>
    <w:p w14:paraId="0B50828A" w14:textId="77777777" w:rsidR="00FE2745" w:rsidRPr="00C77803" w:rsidRDefault="00FE2745" w:rsidP="00200ECE">
      <w:pPr>
        <w:contextualSpacing/>
        <w:jc w:val="both"/>
        <w:rPr>
          <w:rFonts w:ascii="Open Sans" w:hAnsi="Open Sans" w:cs="Open Sans"/>
          <w:sz w:val="22"/>
          <w:szCs w:val="22"/>
        </w:rPr>
      </w:pPr>
    </w:p>
    <w:p w14:paraId="64354C15" w14:textId="5C561B15" w:rsidR="00FC6082" w:rsidRPr="00C77803" w:rsidRDefault="00287A3F" w:rsidP="00200ECE">
      <w:pPr>
        <w:spacing w:after="0" w:line="276" w:lineRule="auto"/>
        <w:jc w:val="both"/>
        <w:rPr>
          <w:rFonts w:ascii="Open Sans" w:hAnsi="Open Sans" w:cs="Open Sans"/>
          <w:sz w:val="22"/>
          <w:szCs w:val="22"/>
        </w:rPr>
      </w:pPr>
      <w:r w:rsidRPr="00C77803">
        <w:rPr>
          <w:rFonts w:ascii="Open Sans" w:hAnsi="Open Sans" w:cs="Open Sans"/>
          <w:sz w:val="22"/>
          <w:szCs w:val="22"/>
          <w:highlight w:val="yellow"/>
        </w:rPr>
        <w:t>___________ County</w:t>
      </w:r>
      <w:r w:rsidRPr="00C77803">
        <w:rPr>
          <w:rFonts w:ascii="Open Sans" w:hAnsi="Open Sans" w:cs="Open Sans"/>
          <w:sz w:val="22"/>
          <w:szCs w:val="22"/>
        </w:rPr>
        <w:t xml:space="preserve"> remains</w:t>
      </w:r>
      <w:r w:rsidR="00FC6082" w:rsidRPr="00C77803">
        <w:rPr>
          <w:rFonts w:ascii="Open Sans" w:hAnsi="Open Sans" w:cs="Open Sans"/>
          <w:sz w:val="22"/>
          <w:szCs w:val="22"/>
        </w:rPr>
        <w:t xml:space="preserve"> committed to working with the Legislature toward equitable, sustainable solutions that protect all Californians.</w:t>
      </w:r>
    </w:p>
    <w:p w14:paraId="11E13DD6" w14:textId="77777777" w:rsidR="00263A66" w:rsidRPr="00C77803" w:rsidRDefault="00263A66" w:rsidP="00200ECE">
      <w:pPr>
        <w:spacing w:after="0" w:line="276" w:lineRule="auto"/>
        <w:ind w:left="1440"/>
        <w:jc w:val="both"/>
        <w:rPr>
          <w:rFonts w:ascii="Open Sans" w:hAnsi="Open Sans" w:cs="Open Sans"/>
          <w:sz w:val="22"/>
          <w:szCs w:val="22"/>
        </w:rPr>
      </w:pPr>
    </w:p>
    <w:p w14:paraId="69F20564" w14:textId="41510EB3" w:rsidR="00904E5D" w:rsidRPr="00C77803" w:rsidRDefault="00904E5D" w:rsidP="00200ECE">
      <w:pPr>
        <w:spacing w:after="0" w:line="276" w:lineRule="auto"/>
        <w:jc w:val="both"/>
        <w:rPr>
          <w:rFonts w:ascii="Open Sans" w:hAnsi="Open Sans" w:cs="Open Sans"/>
          <w:sz w:val="22"/>
          <w:szCs w:val="22"/>
        </w:rPr>
      </w:pPr>
      <w:r w:rsidRPr="00C77803">
        <w:rPr>
          <w:rFonts w:ascii="Open Sans" w:hAnsi="Open Sans" w:cs="Open Sans"/>
          <w:sz w:val="22"/>
          <w:szCs w:val="22"/>
        </w:rPr>
        <w:t xml:space="preserve">Respectfully, </w:t>
      </w:r>
    </w:p>
    <w:p w14:paraId="0A90D88B" w14:textId="77777777" w:rsidR="00853147" w:rsidRPr="00C77803" w:rsidRDefault="00853147" w:rsidP="00200ECE">
      <w:pPr>
        <w:spacing w:after="0" w:line="276" w:lineRule="auto"/>
        <w:jc w:val="both"/>
        <w:rPr>
          <w:rFonts w:ascii="Open Sans" w:hAnsi="Open Sans" w:cs="Open Sans"/>
          <w:sz w:val="22"/>
          <w:szCs w:val="22"/>
        </w:rPr>
      </w:pPr>
    </w:p>
    <w:p w14:paraId="3ADE4C84" w14:textId="77777777" w:rsidR="00853147" w:rsidRPr="00C77803" w:rsidRDefault="00853147" w:rsidP="00200ECE">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Name </w:t>
      </w:r>
    </w:p>
    <w:p w14:paraId="7D2A2669" w14:textId="77777777" w:rsidR="00853147" w:rsidRPr="00C77803" w:rsidRDefault="00853147" w:rsidP="00200ECE">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Title </w:t>
      </w:r>
    </w:p>
    <w:p w14:paraId="55108EC4" w14:textId="77777777" w:rsidR="00853147" w:rsidRPr="00C77803" w:rsidRDefault="00853147" w:rsidP="00200ECE">
      <w:pPr>
        <w:jc w:val="both"/>
        <w:rPr>
          <w:rFonts w:ascii="Open Sans" w:hAnsi="Open Sans" w:cs="Open Sans"/>
          <w:sz w:val="22"/>
          <w:szCs w:val="22"/>
        </w:rPr>
      </w:pPr>
      <w:r w:rsidRPr="00C77803">
        <w:rPr>
          <w:rFonts w:ascii="Open Sans" w:hAnsi="Open Sans" w:cs="Open Sans"/>
          <w:sz w:val="22"/>
          <w:szCs w:val="22"/>
          <w:highlight w:val="yellow"/>
        </w:rPr>
        <w:t>_____________ County</w:t>
      </w:r>
      <w:r w:rsidRPr="00C77803">
        <w:rPr>
          <w:rFonts w:ascii="Open Sans" w:hAnsi="Open Sans" w:cs="Open Sans"/>
          <w:sz w:val="22"/>
          <w:szCs w:val="22"/>
        </w:rPr>
        <w:t xml:space="preserve"> </w:t>
      </w:r>
    </w:p>
    <w:p w14:paraId="0D88B507" w14:textId="77777777" w:rsidR="00F57736" w:rsidRPr="00C77803" w:rsidRDefault="00F57736" w:rsidP="00200ECE">
      <w:pPr>
        <w:spacing w:after="0" w:line="276" w:lineRule="auto"/>
        <w:jc w:val="both"/>
        <w:rPr>
          <w:rFonts w:ascii="Open Sans" w:hAnsi="Open Sans" w:cs="Open Sans"/>
          <w:sz w:val="22"/>
          <w:szCs w:val="22"/>
        </w:rPr>
      </w:pPr>
    </w:p>
    <w:p w14:paraId="0FFB0C67" w14:textId="7AE1682D" w:rsidR="00E052A4" w:rsidRPr="00C77803" w:rsidRDefault="00E052A4" w:rsidP="00200ECE">
      <w:pPr>
        <w:pStyle w:val="Default"/>
        <w:jc w:val="both"/>
        <w:rPr>
          <w:sz w:val="22"/>
          <w:szCs w:val="22"/>
        </w:rPr>
      </w:pPr>
      <w:proofErr w:type="gramStart"/>
      <w:r w:rsidRPr="00C77803">
        <w:rPr>
          <w:sz w:val="22"/>
          <w:szCs w:val="22"/>
        </w:rPr>
        <w:t>CC :</w:t>
      </w:r>
      <w:proofErr w:type="gramEnd"/>
      <w:r w:rsidRPr="00C77803">
        <w:rPr>
          <w:sz w:val="22"/>
          <w:szCs w:val="22"/>
        </w:rPr>
        <w:t xml:space="preserve"> </w:t>
      </w:r>
      <w:r w:rsidR="001C630B" w:rsidRPr="00C77803">
        <w:rPr>
          <w:sz w:val="22"/>
          <w:szCs w:val="22"/>
        </w:rPr>
        <w:tab/>
      </w:r>
      <w:r w:rsidRPr="00C77803">
        <w:rPr>
          <w:sz w:val="22"/>
          <w:szCs w:val="22"/>
        </w:rPr>
        <w:t xml:space="preserve">Honorable Members, Assembly Budget Committee </w:t>
      </w:r>
    </w:p>
    <w:p w14:paraId="2D179081" w14:textId="77777777" w:rsidR="00E052A4" w:rsidRPr="00C77803" w:rsidRDefault="00E052A4" w:rsidP="00200ECE">
      <w:pPr>
        <w:pStyle w:val="Default"/>
        <w:ind w:firstLine="720"/>
        <w:jc w:val="both"/>
        <w:rPr>
          <w:sz w:val="22"/>
          <w:szCs w:val="22"/>
        </w:rPr>
      </w:pPr>
      <w:r w:rsidRPr="00C77803">
        <w:rPr>
          <w:sz w:val="22"/>
          <w:szCs w:val="22"/>
        </w:rPr>
        <w:t xml:space="preserve">Jason Sisney, Budget Director, Office of Assembly Speaker Robert Rivas </w:t>
      </w:r>
    </w:p>
    <w:p w14:paraId="7C0F6A78" w14:textId="77777777" w:rsidR="00E052A4" w:rsidRPr="00C77803" w:rsidRDefault="00E052A4" w:rsidP="00200ECE">
      <w:pPr>
        <w:pStyle w:val="Default"/>
        <w:ind w:firstLine="720"/>
        <w:jc w:val="both"/>
        <w:rPr>
          <w:sz w:val="22"/>
          <w:szCs w:val="22"/>
        </w:rPr>
      </w:pPr>
      <w:r w:rsidRPr="00C77803">
        <w:rPr>
          <w:sz w:val="22"/>
          <w:szCs w:val="22"/>
        </w:rPr>
        <w:t xml:space="preserve">Christian Griffith, Chief Consultant, Assembly Budget Committee </w:t>
      </w:r>
    </w:p>
    <w:p w14:paraId="767473FA" w14:textId="77777777" w:rsidR="00E052A4" w:rsidRPr="00C77803" w:rsidRDefault="00E052A4" w:rsidP="00200ECE">
      <w:pPr>
        <w:pStyle w:val="Default"/>
        <w:ind w:firstLine="720"/>
        <w:jc w:val="both"/>
        <w:rPr>
          <w:sz w:val="22"/>
          <w:szCs w:val="22"/>
        </w:rPr>
      </w:pPr>
      <w:r w:rsidRPr="00C77803">
        <w:rPr>
          <w:sz w:val="22"/>
          <w:szCs w:val="22"/>
        </w:rPr>
        <w:t xml:space="preserve">Joe Shinstock, Fiscal Director, Assembly Republican Caucus </w:t>
      </w:r>
    </w:p>
    <w:p w14:paraId="6C923DB8" w14:textId="77777777" w:rsidR="00E052A4" w:rsidRPr="00C77803" w:rsidRDefault="00E052A4" w:rsidP="00200ECE">
      <w:pPr>
        <w:pStyle w:val="Default"/>
        <w:ind w:firstLine="720"/>
        <w:jc w:val="both"/>
        <w:rPr>
          <w:sz w:val="22"/>
          <w:szCs w:val="22"/>
        </w:rPr>
      </w:pPr>
      <w:r w:rsidRPr="00C77803">
        <w:rPr>
          <w:sz w:val="22"/>
          <w:szCs w:val="22"/>
        </w:rPr>
        <w:t xml:space="preserve">Gabriel Petek, Legislative Analyst, Legislative Analyst’s Office </w:t>
      </w:r>
    </w:p>
    <w:p w14:paraId="599D4F37" w14:textId="4156BE72" w:rsidR="00A650E0" w:rsidRPr="00C77803" w:rsidRDefault="00E052A4" w:rsidP="00200ECE">
      <w:pPr>
        <w:ind w:firstLine="720"/>
        <w:jc w:val="both"/>
        <w:rPr>
          <w:rFonts w:ascii="Open Sans" w:hAnsi="Open Sans" w:cs="Open Sans"/>
          <w:sz w:val="22"/>
          <w:szCs w:val="22"/>
        </w:rPr>
      </w:pPr>
      <w:r w:rsidRPr="00C77803">
        <w:rPr>
          <w:rFonts w:ascii="Open Sans" w:hAnsi="Open Sans" w:cs="Open Sans"/>
          <w:sz w:val="22"/>
          <w:szCs w:val="22"/>
        </w:rPr>
        <w:t>Carolyn Chu, Chief Deputy Legislative Analyst, Legislative Analyst’s Office</w:t>
      </w:r>
    </w:p>
    <w:p w14:paraId="370C5051" w14:textId="51780E01" w:rsidR="006F7D33" w:rsidRPr="00C77803" w:rsidRDefault="006F7D33" w:rsidP="00200ECE">
      <w:pPr>
        <w:jc w:val="both"/>
        <w:rPr>
          <w:rFonts w:ascii="Open Sans" w:hAnsi="Open Sans" w:cs="Open Sans"/>
          <w:sz w:val="22"/>
          <w:szCs w:val="22"/>
        </w:rPr>
      </w:pPr>
    </w:p>
    <w:sectPr w:rsidR="006F7D33" w:rsidRPr="00C77803" w:rsidSect="00DF213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488E" w14:textId="77777777" w:rsidR="00A477DB" w:rsidRDefault="00A477DB" w:rsidP="006F7D33">
      <w:pPr>
        <w:spacing w:after="0" w:line="240" w:lineRule="auto"/>
      </w:pPr>
      <w:r>
        <w:separator/>
      </w:r>
    </w:p>
  </w:endnote>
  <w:endnote w:type="continuationSeparator" w:id="0">
    <w:p w14:paraId="6FC00AA4" w14:textId="77777777" w:rsidR="00A477DB" w:rsidRDefault="00A477DB" w:rsidP="006F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7FFC" w14:textId="77777777" w:rsidR="00A477DB" w:rsidRDefault="00A477DB" w:rsidP="006F7D33">
      <w:pPr>
        <w:spacing w:after="0" w:line="240" w:lineRule="auto"/>
      </w:pPr>
      <w:r>
        <w:separator/>
      </w:r>
    </w:p>
  </w:footnote>
  <w:footnote w:type="continuationSeparator" w:id="0">
    <w:p w14:paraId="0FD96FEB" w14:textId="77777777" w:rsidR="00A477DB" w:rsidRDefault="00A477DB" w:rsidP="006F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63F3" w14:textId="77777777" w:rsidR="001B259B" w:rsidRPr="001B259B" w:rsidRDefault="001B259B" w:rsidP="001B259B">
    <w:pPr>
      <w:pStyle w:val="Header"/>
      <w:tabs>
        <w:tab w:val="clear" w:pos="4680"/>
        <w:tab w:val="clear" w:pos="9360"/>
        <w:tab w:val="left" w:pos="6075"/>
      </w:tabs>
      <w:rPr>
        <w:rFonts w:ascii="Open Sans" w:hAnsi="Open Sans" w:cs="Open Sans"/>
        <w:sz w:val="22"/>
        <w:szCs w:val="22"/>
      </w:rPr>
    </w:pPr>
    <w:r w:rsidRPr="001B259B">
      <w:rPr>
        <w:rFonts w:ascii="Open Sans" w:hAnsi="Open Sans" w:cs="Open Sans"/>
        <w:sz w:val="22"/>
        <w:szCs w:val="22"/>
      </w:rPr>
      <w:t>The Honorable Robert Rivas</w:t>
    </w:r>
  </w:p>
  <w:p w14:paraId="676576CC" w14:textId="433E7B43" w:rsidR="001B259B" w:rsidRPr="001B259B" w:rsidRDefault="001B259B" w:rsidP="001B259B">
    <w:pPr>
      <w:spacing w:after="0" w:line="276" w:lineRule="auto"/>
      <w:jc w:val="both"/>
      <w:rPr>
        <w:rFonts w:ascii="Open Sans" w:hAnsi="Open Sans" w:cs="Open Sans"/>
        <w:sz w:val="22"/>
        <w:szCs w:val="22"/>
      </w:rPr>
    </w:pPr>
    <w:r w:rsidRPr="001B259B">
      <w:rPr>
        <w:rFonts w:ascii="Open Sans" w:hAnsi="Open Sans" w:cs="Open Sans"/>
        <w:sz w:val="22"/>
        <w:szCs w:val="22"/>
      </w:rPr>
      <w:t>2026-27 May Revision Proposal and County Partnership</w:t>
    </w:r>
  </w:p>
  <w:sdt>
    <w:sdtPr>
      <w:rPr>
        <w:rFonts w:ascii="Open Sans" w:hAnsi="Open Sans" w:cs="Open Sans"/>
        <w:sz w:val="22"/>
        <w:szCs w:val="22"/>
      </w:rPr>
      <w:id w:val="98381352"/>
      <w:docPartObj>
        <w:docPartGallery w:val="Page Numbers (Top of Page)"/>
        <w:docPartUnique/>
      </w:docPartObj>
    </w:sdtPr>
    <w:sdtEndPr/>
    <w:sdtContent>
      <w:p w14:paraId="6E538666" w14:textId="1557E128" w:rsidR="001B259B" w:rsidRPr="001B259B" w:rsidRDefault="001B259B">
        <w:pPr>
          <w:pStyle w:val="Header"/>
          <w:rPr>
            <w:rFonts w:ascii="Open Sans" w:hAnsi="Open Sans" w:cs="Open Sans"/>
            <w:sz w:val="22"/>
            <w:szCs w:val="22"/>
          </w:rPr>
        </w:pPr>
        <w:r w:rsidRPr="001B259B">
          <w:rPr>
            <w:rFonts w:ascii="Open Sans" w:hAnsi="Open Sans" w:cs="Open Sans"/>
            <w:sz w:val="22"/>
            <w:szCs w:val="22"/>
          </w:rPr>
          <w:t xml:space="preserve">Page </w:t>
        </w:r>
        <w:r w:rsidRPr="001B259B">
          <w:rPr>
            <w:rFonts w:ascii="Open Sans" w:hAnsi="Open Sans" w:cs="Open Sans"/>
            <w:b/>
            <w:bCs/>
            <w:sz w:val="22"/>
            <w:szCs w:val="22"/>
          </w:rPr>
          <w:fldChar w:fldCharType="begin"/>
        </w:r>
        <w:r w:rsidRPr="001B259B">
          <w:rPr>
            <w:rFonts w:ascii="Open Sans" w:hAnsi="Open Sans" w:cs="Open Sans"/>
            <w:b/>
            <w:bCs/>
            <w:sz w:val="22"/>
            <w:szCs w:val="22"/>
          </w:rPr>
          <w:instrText xml:space="preserve"> PAGE </w:instrText>
        </w:r>
        <w:r w:rsidRPr="001B259B">
          <w:rPr>
            <w:rFonts w:ascii="Open Sans" w:hAnsi="Open Sans" w:cs="Open Sans"/>
            <w:b/>
            <w:bCs/>
            <w:sz w:val="22"/>
            <w:szCs w:val="22"/>
          </w:rPr>
          <w:fldChar w:fldCharType="separate"/>
        </w:r>
        <w:r w:rsidRPr="001B259B">
          <w:rPr>
            <w:rFonts w:ascii="Open Sans" w:hAnsi="Open Sans" w:cs="Open Sans"/>
            <w:b/>
            <w:bCs/>
            <w:noProof/>
            <w:sz w:val="22"/>
            <w:szCs w:val="22"/>
          </w:rPr>
          <w:t>2</w:t>
        </w:r>
        <w:r w:rsidRPr="001B259B">
          <w:rPr>
            <w:rFonts w:ascii="Open Sans" w:hAnsi="Open Sans" w:cs="Open Sans"/>
            <w:b/>
            <w:bCs/>
            <w:sz w:val="22"/>
            <w:szCs w:val="22"/>
          </w:rPr>
          <w:fldChar w:fldCharType="end"/>
        </w:r>
        <w:r w:rsidRPr="001B259B">
          <w:rPr>
            <w:rFonts w:ascii="Open Sans" w:hAnsi="Open Sans" w:cs="Open Sans"/>
            <w:sz w:val="22"/>
            <w:szCs w:val="22"/>
          </w:rPr>
          <w:t xml:space="preserve"> of </w:t>
        </w:r>
        <w:r w:rsidRPr="001B259B">
          <w:rPr>
            <w:rFonts w:ascii="Open Sans" w:hAnsi="Open Sans" w:cs="Open Sans"/>
            <w:b/>
            <w:bCs/>
            <w:sz w:val="22"/>
            <w:szCs w:val="22"/>
          </w:rPr>
          <w:fldChar w:fldCharType="begin"/>
        </w:r>
        <w:r w:rsidRPr="001B259B">
          <w:rPr>
            <w:rFonts w:ascii="Open Sans" w:hAnsi="Open Sans" w:cs="Open Sans"/>
            <w:b/>
            <w:bCs/>
            <w:sz w:val="22"/>
            <w:szCs w:val="22"/>
          </w:rPr>
          <w:instrText xml:space="preserve"> NUMPAGES  </w:instrText>
        </w:r>
        <w:r w:rsidRPr="001B259B">
          <w:rPr>
            <w:rFonts w:ascii="Open Sans" w:hAnsi="Open Sans" w:cs="Open Sans"/>
            <w:b/>
            <w:bCs/>
            <w:sz w:val="22"/>
            <w:szCs w:val="22"/>
          </w:rPr>
          <w:fldChar w:fldCharType="separate"/>
        </w:r>
        <w:r w:rsidRPr="001B259B">
          <w:rPr>
            <w:rFonts w:ascii="Open Sans" w:hAnsi="Open Sans" w:cs="Open Sans"/>
            <w:b/>
            <w:bCs/>
            <w:noProof/>
            <w:sz w:val="22"/>
            <w:szCs w:val="22"/>
          </w:rPr>
          <w:t>2</w:t>
        </w:r>
        <w:r w:rsidRPr="001B259B">
          <w:rPr>
            <w:rFonts w:ascii="Open Sans" w:hAnsi="Open Sans" w:cs="Open Sans"/>
            <w:b/>
            <w:bCs/>
            <w:sz w:val="22"/>
            <w:szCs w:val="22"/>
          </w:rPr>
          <w:fldChar w:fldCharType="end"/>
        </w:r>
      </w:p>
    </w:sdtContent>
  </w:sdt>
  <w:p w14:paraId="2B2F4D0D" w14:textId="77777777" w:rsidR="00607BCD" w:rsidRDefault="00607BCD" w:rsidP="002761F1">
    <w:pPr>
      <w:pStyle w:val="Header"/>
      <w:tabs>
        <w:tab w:val="clear" w:pos="4680"/>
        <w:tab w:val="clear" w:pos="9360"/>
        <w:tab w:val="left" w:pos="60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771C" w14:textId="77777777" w:rsidR="00FF56AF" w:rsidRPr="007B3833" w:rsidRDefault="00FF56AF" w:rsidP="00FF56AF">
    <w:pPr>
      <w:pStyle w:val="Header"/>
      <w:rPr>
        <w:rFonts w:ascii="Arial" w:hAnsi="Arial" w:cs="Arial"/>
        <w:highlight w:val="yellow"/>
      </w:rPr>
    </w:pPr>
    <w:r w:rsidRPr="007B3833">
      <w:rPr>
        <w:rFonts w:ascii="Arial" w:hAnsi="Arial" w:cs="Arial"/>
        <w:b/>
        <w:bCs/>
        <w:highlight w:val="yellow"/>
      </w:rPr>
      <w:t xml:space="preserve">All letters must be emailed to </w:t>
    </w:r>
    <w:hyperlink r:id="rId1" w:history="1">
      <w:r w:rsidRPr="007B3833">
        <w:rPr>
          <w:rStyle w:val="Hyperlink"/>
          <w:rFonts w:ascii="Arial" w:hAnsi="Arial" w:cs="Arial"/>
          <w:b/>
          <w:bCs/>
          <w:highlight w:val="yellow"/>
        </w:rPr>
        <w:t>AsmBudget@asm.ca.gov</w:t>
      </w:r>
    </w:hyperlink>
    <w:r w:rsidRPr="007B3833">
      <w:rPr>
        <w:rFonts w:ascii="Arial" w:hAnsi="Arial" w:cs="Arial"/>
        <w:highlight w:val="yellow"/>
      </w:rPr>
      <w:t xml:space="preserve"> </w:t>
    </w:r>
    <w:r w:rsidRPr="007B3833">
      <w:rPr>
        <w:rFonts w:ascii="Arial" w:hAnsi="Arial" w:cs="Arial"/>
        <w:b/>
        <w:bCs/>
        <w:highlight w:val="yellow"/>
      </w:rPr>
      <w:t xml:space="preserve"> </w:t>
    </w:r>
    <w:r w:rsidRPr="007B3833">
      <w:rPr>
        <w:rFonts w:ascii="Arial" w:hAnsi="Arial" w:cs="Arial"/>
        <w:highlight w:val="yellow"/>
      </w:rPr>
      <w:t xml:space="preserve">along with all individuals </w:t>
    </w:r>
    <w:proofErr w:type="spellStart"/>
    <w:r w:rsidRPr="007B3833">
      <w:rPr>
        <w:rFonts w:ascii="Arial" w:hAnsi="Arial" w:cs="Arial"/>
        <w:highlight w:val="yellow"/>
      </w:rPr>
      <w:t>CC’d</w:t>
    </w:r>
    <w:proofErr w:type="spellEnd"/>
    <w:r w:rsidRPr="007B3833">
      <w:rPr>
        <w:rFonts w:ascii="Arial" w:hAnsi="Arial" w:cs="Arial"/>
        <w:highlight w:val="yellow"/>
      </w:rPr>
      <w:t xml:space="preserve"> at the bottom of the letter. </w:t>
    </w:r>
  </w:p>
  <w:p w14:paraId="5E2027EA" w14:textId="77777777" w:rsidR="00FF56AF" w:rsidRDefault="00FF56AF" w:rsidP="00FF56AF">
    <w:pPr>
      <w:pStyle w:val="Header"/>
      <w:jc w:val="both"/>
    </w:pPr>
  </w:p>
  <w:p w14:paraId="12A8256F" w14:textId="77777777" w:rsidR="00FF56AF" w:rsidRPr="00574FC8" w:rsidRDefault="00FF56AF" w:rsidP="00FF56AF">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69582447" w14:textId="77777777" w:rsidR="00607BCD" w:rsidRDefault="00607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3"/>
    <w:rsid w:val="00017635"/>
    <w:rsid w:val="00022A54"/>
    <w:rsid w:val="00045F6D"/>
    <w:rsid w:val="00051E28"/>
    <w:rsid w:val="000536D1"/>
    <w:rsid w:val="00065BB8"/>
    <w:rsid w:val="00080E66"/>
    <w:rsid w:val="00094BDE"/>
    <w:rsid w:val="000A077D"/>
    <w:rsid w:val="000A2C1A"/>
    <w:rsid w:val="000B0C8E"/>
    <w:rsid w:val="000B12CC"/>
    <w:rsid w:val="000B2D44"/>
    <w:rsid w:val="000B4B63"/>
    <w:rsid w:val="000C5EF8"/>
    <w:rsid w:val="000D0451"/>
    <w:rsid w:val="000D2799"/>
    <w:rsid w:val="000E4BB6"/>
    <w:rsid w:val="000F2D2F"/>
    <w:rsid w:val="000F7800"/>
    <w:rsid w:val="00115162"/>
    <w:rsid w:val="00131122"/>
    <w:rsid w:val="00135738"/>
    <w:rsid w:val="00140955"/>
    <w:rsid w:val="0016058E"/>
    <w:rsid w:val="0016279F"/>
    <w:rsid w:val="00190288"/>
    <w:rsid w:val="001A2DB6"/>
    <w:rsid w:val="001B259B"/>
    <w:rsid w:val="001B2F28"/>
    <w:rsid w:val="001B5CDA"/>
    <w:rsid w:val="001C630B"/>
    <w:rsid w:val="001D2A6D"/>
    <w:rsid w:val="001D4FC3"/>
    <w:rsid w:val="001E3FB4"/>
    <w:rsid w:val="001F3906"/>
    <w:rsid w:val="001F48ED"/>
    <w:rsid w:val="00200ECE"/>
    <w:rsid w:val="00206957"/>
    <w:rsid w:val="002114E1"/>
    <w:rsid w:val="00211DFB"/>
    <w:rsid w:val="00227DD0"/>
    <w:rsid w:val="00236B7D"/>
    <w:rsid w:val="00250974"/>
    <w:rsid w:val="00251DD5"/>
    <w:rsid w:val="002532BC"/>
    <w:rsid w:val="00263A66"/>
    <w:rsid w:val="00267639"/>
    <w:rsid w:val="0027469F"/>
    <w:rsid w:val="002761F1"/>
    <w:rsid w:val="00277E93"/>
    <w:rsid w:val="00282063"/>
    <w:rsid w:val="00287A3F"/>
    <w:rsid w:val="002A0494"/>
    <w:rsid w:val="002A7CAE"/>
    <w:rsid w:val="002B60AC"/>
    <w:rsid w:val="002C19DF"/>
    <w:rsid w:val="002C32EA"/>
    <w:rsid w:val="002C7B3C"/>
    <w:rsid w:val="002E05A2"/>
    <w:rsid w:val="00300858"/>
    <w:rsid w:val="00320848"/>
    <w:rsid w:val="0034063F"/>
    <w:rsid w:val="00372D0F"/>
    <w:rsid w:val="003733CB"/>
    <w:rsid w:val="00373798"/>
    <w:rsid w:val="003825A7"/>
    <w:rsid w:val="003A04C6"/>
    <w:rsid w:val="003A6647"/>
    <w:rsid w:val="003B36D8"/>
    <w:rsid w:val="003B4B0D"/>
    <w:rsid w:val="003B6D2F"/>
    <w:rsid w:val="003D16D7"/>
    <w:rsid w:val="003D3750"/>
    <w:rsid w:val="003D7729"/>
    <w:rsid w:val="003E15C3"/>
    <w:rsid w:val="00400A21"/>
    <w:rsid w:val="00406642"/>
    <w:rsid w:val="00410D77"/>
    <w:rsid w:val="00426C40"/>
    <w:rsid w:val="00432488"/>
    <w:rsid w:val="004369AB"/>
    <w:rsid w:val="004375F2"/>
    <w:rsid w:val="004528B6"/>
    <w:rsid w:val="00453D21"/>
    <w:rsid w:val="00460FD6"/>
    <w:rsid w:val="00465266"/>
    <w:rsid w:val="004733B1"/>
    <w:rsid w:val="00480AED"/>
    <w:rsid w:val="00485953"/>
    <w:rsid w:val="004A2BE0"/>
    <w:rsid w:val="004A4EB0"/>
    <w:rsid w:val="004C5D84"/>
    <w:rsid w:val="004C7087"/>
    <w:rsid w:val="004F0D5D"/>
    <w:rsid w:val="005020E1"/>
    <w:rsid w:val="00502893"/>
    <w:rsid w:val="005204A4"/>
    <w:rsid w:val="0053148E"/>
    <w:rsid w:val="0053653C"/>
    <w:rsid w:val="00536BEA"/>
    <w:rsid w:val="00537CD8"/>
    <w:rsid w:val="00541051"/>
    <w:rsid w:val="00545B2F"/>
    <w:rsid w:val="00546F4C"/>
    <w:rsid w:val="00567A51"/>
    <w:rsid w:val="00571B36"/>
    <w:rsid w:val="00576DAB"/>
    <w:rsid w:val="00593C07"/>
    <w:rsid w:val="005A6779"/>
    <w:rsid w:val="005C0238"/>
    <w:rsid w:val="005D2772"/>
    <w:rsid w:val="005D2BA0"/>
    <w:rsid w:val="005F6C2D"/>
    <w:rsid w:val="006034B0"/>
    <w:rsid w:val="00607BCD"/>
    <w:rsid w:val="00634854"/>
    <w:rsid w:val="00665A94"/>
    <w:rsid w:val="00675ABD"/>
    <w:rsid w:val="0068356F"/>
    <w:rsid w:val="00687CDB"/>
    <w:rsid w:val="006A25A0"/>
    <w:rsid w:val="006B262E"/>
    <w:rsid w:val="006C68F0"/>
    <w:rsid w:val="006D22CA"/>
    <w:rsid w:val="006F50E3"/>
    <w:rsid w:val="006F7D33"/>
    <w:rsid w:val="00713226"/>
    <w:rsid w:val="00713420"/>
    <w:rsid w:val="0072560B"/>
    <w:rsid w:val="00727A12"/>
    <w:rsid w:val="007401F3"/>
    <w:rsid w:val="00740570"/>
    <w:rsid w:val="00751EF0"/>
    <w:rsid w:val="00754324"/>
    <w:rsid w:val="0076765B"/>
    <w:rsid w:val="0077321B"/>
    <w:rsid w:val="0078134A"/>
    <w:rsid w:val="007A49AD"/>
    <w:rsid w:val="007B0B58"/>
    <w:rsid w:val="007B3A80"/>
    <w:rsid w:val="007D0117"/>
    <w:rsid w:val="007D2E1F"/>
    <w:rsid w:val="007E0AF6"/>
    <w:rsid w:val="007E6A21"/>
    <w:rsid w:val="007E715C"/>
    <w:rsid w:val="007F03DA"/>
    <w:rsid w:val="007F761B"/>
    <w:rsid w:val="00807A60"/>
    <w:rsid w:val="0081454B"/>
    <w:rsid w:val="00820134"/>
    <w:rsid w:val="00853147"/>
    <w:rsid w:val="00864DE6"/>
    <w:rsid w:val="008757BB"/>
    <w:rsid w:val="00882358"/>
    <w:rsid w:val="00882FCC"/>
    <w:rsid w:val="00887323"/>
    <w:rsid w:val="008C6777"/>
    <w:rsid w:val="008D13E0"/>
    <w:rsid w:val="00904812"/>
    <w:rsid w:val="00904E5D"/>
    <w:rsid w:val="00906167"/>
    <w:rsid w:val="00922487"/>
    <w:rsid w:val="00930DA6"/>
    <w:rsid w:val="00930DAB"/>
    <w:rsid w:val="00932B6B"/>
    <w:rsid w:val="0093584C"/>
    <w:rsid w:val="00940F38"/>
    <w:rsid w:val="00945E9A"/>
    <w:rsid w:val="009519AF"/>
    <w:rsid w:val="009B50EC"/>
    <w:rsid w:val="009B6BCA"/>
    <w:rsid w:val="009C0EBD"/>
    <w:rsid w:val="009C52D3"/>
    <w:rsid w:val="009D24AE"/>
    <w:rsid w:val="009D462A"/>
    <w:rsid w:val="009D7711"/>
    <w:rsid w:val="009E35CB"/>
    <w:rsid w:val="00A23C3E"/>
    <w:rsid w:val="00A24A74"/>
    <w:rsid w:val="00A35902"/>
    <w:rsid w:val="00A422C1"/>
    <w:rsid w:val="00A439A6"/>
    <w:rsid w:val="00A477DB"/>
    <w:rsid w:val="00A650E0"/>
    <w:rsid w:val="00A673D9"/>
    <w:rsid w:val="00A72BDE"/>
    <w:rsid w:val="00AC3DA5"/>
    <w:rsid w:val="00AD7584"/>
    <w:rsid w:val="00B07F61"/>
    <w:rsid w:val="00B14F61"/>
    <w:rsid w:val="00B30951"/>
    <w:rsid w:val="00B31317"/>
    <w:rsid w:val="00B36E85"/>
    <w:rsid w:val="00B378C8"/>
    <w:rsid w:val="00B504CE"/>
    <w:rsid w:val="00B51E3E"/>
    <w:rsid w:val="00BB12CF"/>
    <w:rsid w:val="00BB2DAC"/>
    <w:rsid w:val="00BC2C0C"/>
    <w:rsid w:val="00BC30A0"/>
    <w:rsid w:val="00BC75F2"/>
    <w:rsid w:val="00BD11E9"/>
    <w:rsid w:val="00BD67C6"/>
    <w:rsid w:val="00C21F01"/>
    <w:rsid w:val="00C220DA"/>
    <w:rsid w:val="00C325FA"/>
    <w:rsid w:val="00C53AE4"/>
    <w:rsid w:val="00C619B2"/>
    <w:rsid w:val="00C66F11"/>
    <w:rsid w:val="00C77803"/>
    <w:rsid w:val="00C77824"/>
    <w:rsid w:val="00C87B2F"/>
    <w:rsid w:val="00C911E6"/>
    <w:rsid w:val="00CB41E1"/>
    <w:rsid w:val="00CD5F8F"/>
    <w:rsid w:val="00CE7E86"/>
    <w:rsid w:val="00D14403"/>
    <w:rsid w:val="00D23B4E"/>
    <w:rsid w:val="00D603AC"/>
    <w:rsid w:val="00D8381A"/>
    <w:rsid w:val="00D93B21"/>
    <w:rsid w:val="00DB755F"/>
    <w:rsid w:val="00DC3D07"/>
    <w:rsid w:val="00DC4B11"/>
    <w:rsid w:val="00DC7FCB"/>
    <w:rsid w:val="00DE41A4"/>
    <w:rsid w:val="00DF213C"/>
    <w:rsid w:val="00E03285"/>
    <w:rsid w:val="00E052A4"/>
    <w:rsid w:val="00E32F7E"/>
    <w:rsid w:val="00E358DE"/>
    <w:rsid w:val="00E44D2C"/>
    <w:rsid w:val="00E57E2F"/>
    <w:rsid w:val="00E62CE5"/>
    <w:rsid w:val="00E8022A"/>
    <w:rsid w:val="00E80F21"/>
    <w:rsid w:val="00E908A8"/>
    <w:rsid w:val="00EA2044"/>
    <w:rsid w:val="00EA4A6E"/>
    <w:rsid w:val="00EB54AD"/>
    <w:rsid w:val="00EC2276"/>
    <w:rsid w:val="00EC4D4A"/>
    <w:rsid w:val="00ED2686"/>
    <w:rsid w:val="00EE3FC7"/>
    <w:rsid w:val="00EF27DE"/>
    <w:rsid w:val="00EF4527"/>
    <w:rsid w:val="00EF48BC"/>
    <w:rsid w:val="00F45FC7"/>
    <w:rsid w:val="00F518CB"/>
    <w:rsid w:val="00F54392"/>
    <w:rsid w:val="00F553E5"/>
    <w:rsid w:val="00F57736"/>
    <w:rsid w:val="00F70571"/>
    <w:rsid w:val="00F76DFF"/>
    <w:rsid w:val="00F83E6E"/>
    <w:rsid w:val="00F97C40"/>
    <w:rsid w:val="00FA22E4"/>
    <w:rsid w:val="00FA6DC0"/>
    <w:rsid w:val="00FA7379"/>
    <w:rsid w:val="00FC6082"/>
    <w:rsid w:val="00FC7E9F"/>
    <w:rsid w:val="00FE0D6B"/>
    <w:rsid w:val="00FE2745"/>
    <w:rsid w:val="00FE6301"/>
    <w:rsid w:val="00FF56AF"/>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C0019"/>
  <w15:chartTrackingRefBased/>
  <w15:docId w15:val="{082D2972-A91F-4820-9172-7AA6B1F6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D33"/>
    <w:rPr>
      <w:rFonts w:eastAsiaTheme="majorEastAsia" w:cstheme="majorBidi"/>
      <w:color w:val="272727" w:themeColor="text1" w:themeTint="D8"/>
    </w:rPr>
  </w:style>
  <w:style w:type="paragraph" w:styleId="Title">
    <w:name w:val="Title"/>
    <w:basedOn w:val="Normal"/>
    <w:next w:val="Normal"/>
    <w:link w:val="TitleChar"/>
    <w:uiPriority w:val="10"/>
    <w:qFormat/>
    <w:rsid w:val="006F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D33"/>
    <w:pPr>
      <w:spacing w:before="160"/>
      <w:jc w:val="center"/>
    </w:pPr>
    <w:rPr>
      <w:i/>
      <w:iCs/>
      <w:color w:val="404040" w:themeColor="text1" w:themeTint="BF"/>
    </w:rPr>
  </w:style>
  <w:style w:type="character" w:customStyle="1" w:styleId="QuoteChar">
    <w:name w:val="Quote Char"/>
    <w:basedOn w:val="DefaultParagraphFont"/>
    <w:link w:val="Quote"/>
    <w:uiPriority w:val="29"/>
    <w:rsid w:val="006F7D33"/>
    <w:rPr>
      <w:i/>
      <w:iCs/>
      <w:color w:val="404040" w:themeColor="text1" w:themeTint="BF"/>
    </w:rPr>
  </w:style>
  <w:style w:type="paragraph" w:styleId="ListParagraph">
    <w:name w:val="List Paragraph"/>
    <w:basedOn w:val="Normal"/>
    <w:uiPriority w:val="34"/>
    <w:qFormat/>
    <w:rsid w:val="006F7D33"/>
    <w:pPr>
      <w:ind w:left="720"/>
      <w:contextualSpacing/>
    </w:pPr>
  </w:style>
  <w:style w:type="character" w:styleId="IntenseEmphasis">
    <w:name w:val="Intense Emphasis"/>
    <w:basedOn w:val="DefaultParagraphFont"/>
    <w:uiPriority w:val="21"/>
    <w:qFormat/>
    <w:rsid w:val="006F7D33"/>
    <w:rPr>
      <w:i/>
      <w:iCs/>
      <w:color w:val="0F4761" w:themeColor="accent1" w:themeShade="BF"/>
    </w:rPr>
  </w:style>
  <w:style w:type="paragraph" w:styleId="IntenseQuote">
    <w:name w:val="Intense Quote"/>
    <w:basedOn w:val="Normal"/>
    <w:next w:val="Normal"/>
    <w:link w:val="IntenseQuoteChar"/>
    <w:uiPriority w:val="30"/>
    <w:qFormat/>
    <w:rsid w:val="006F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D33"/>
    <w:rPr>
      <w:i/>
      <w:iCs/>
      <w:color w:val="0F4761" w:themeColor="accent1" w:themeShade="BF"/>
    </w:rPr>
  </w:style>
  <w:style w:type="character" w:styleId="IntenseReference">
    <w:name w:val="Intense Reference"/>
    <w:basedOn w:val="DefaultParagraphFont"/>
    <w:uiPriority w:val="32"/>
    <w:qFormat/>
    <w:rsid w:val="006F7D33"/>
    <w:rPr>
      <w:b/>
      <w:bCs/>
      <w:smallCaps/>
      <w:color w:val="0F4761" w:themeColor="accent1" w:themeShade="BF"/>
      <w:spacing w:val="5"/>
    </w:rPr>
  </w:style>
  <w:style w:type="paragraph" w:styleId="Header">
    <w:name w:val="header"/>
    <w:basedOn w:val="Normal"/>
    <w:link w:val="HeaderChar"/>
    <w:uiPriority w:val="99"/>
    <w:unhideWhenUsed/>
    <w:rsid w:val="006F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33"/>
  </w:style>
  <w:style w:type="paragraph" w:styleId="Footer">
    <w:name w:val="footer"/>
    <w:basedOn w:val="Normal"/>
    <w:link w:val="FooterChar"/>
    <w:uiPriority w:val="99"/>
    <w:unhideWhenUsed/>
    <w:qFormat/>
    <w:rsid w:val="006F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33"/>
  </w:style>
  <w:style w:type="paragraph" w:customStyle="1" w:styleId="Default">
    <w:name w:val="Default"/>
    <w:rsid w:val="00E052A4"/>
    <w:pPr>
      <w:autoSpaceDE w:val="0"/>
      <w:autoSpaceDN w:val="0"/>
      <w:adjustRightInd w:val="0"/>
      <w:spacing w:after="0" w:line="240" w:lineRule="auto"/>
    </w:pPr>
    <w:rPr>
      <w:rFonts w:ascii="Open Sans" w:hAnsi="Open Sans" w:cs="Open Sans"/>
      <w:color w:val="000000"/>
      <w:kern w:val="0"/>
    </w:rPr>
  </w:style>
  <w:style w:type="paragraph" w:styleId="Revision">
    <w:name w:val="Revision"/>
    <w:hidden/>
    <w:uiPriority w:val="99"/>
    <w:semiHidden/>
    <w:rsid w:val="00DC7FCB"/>
    <w:pPr>
      <w:spacing w:after="0" w:line="240" w:lineRule="auto"/>
    </w:pPr>
  </w:style>
  <w:style w:type="table" w:styleId="TableGrid">
    <w:name w:val="Table Grid"/>
    <w:basedOn w:val="TableNormal"/>
    <w:uiPriority w:val="39"/>
    <w:rsid w:val="00607BC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56AF"/>
    <w:rPr>
      <w:color w:val="467886" w:themeColor="hyperlink"/>
      <w:u w:val="single"/>
    </w:rPr>
  </w:style>
  <w:style w:type="character" w:styleId="UnresolvedMention">
    <w:name w:val="Unresolved Mention"/>
    <w:basedOn w:val="DefaultParagraphFont"/>
    <w:uiPriority w:val="99"/>
    <w:semiHidden/>
    <w:unhideWhenUsed/>
    <w:rsid w:val="0059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AsmBudget@asm.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1460</Words>
  <Characters>8283</Characters>
  <Application>Microsoft Office Word</Application>
  <DocSecurity>4</DocSecurity>
  <Lines>184</Lines>
  <Paragraphs>72</Paragraphs>
  <ScaleCrop>false</ScaleCrop>
  <Company/>
  <LinksUpToDate>false</LinksUpToDate>
  <CharactersWithSpaces>9671</CharactersWithSpaces>
  <SharedDoc>false</SharedDoc>
  <HLinks>
    <vt:vector size="12" baseType="variant">
      <vt:variant>
        <vt:i4>4194420</vt:i4>
      </vt:variant>
      <vt:variant>
        <vt:i4>9</vt:i4>
      </vt:variant>
      <vt:variant>
        <vt:i4>0</vt:i4>
      </vt:variant>
      <vt:variant>
        <vt:i4>5</vt:i4>
      </vt:variant>
      <vt:variant>
        <vt:lpwstr>mailto:legcoordinator@counties.org</vt:lpwstr>
      </vt:variant>
      <vt:variant>
        <vt:lpwstr/>
      </vt:variant>
      <vt:variant>
        <vt:i4>2490433</vt:i4>
      </vt:variant>
      <vt:variant>
        <vt:i4>6</vt:i4>
      </vt:variant>
      <vt:variant>
        <vt:i4>0</vt:i4>
      </vt:variant>
      <vt:variant>
        <vt:i4>5</vt:i4>
      </vt:variant>
      <vt:variant>
        <vt:lpwstr>mailto:AsmBudget@asm.ca.gov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Houston</dc:creator>
  <cp:keywords/>
  <dc:description/>
  <cp:lastModifiedBy>Nicholas Brichta</cp:lastModifiedBy>
  <cp:revision>2</cp:revision>
  <cp:lastPrinted>2025-12-11T18:42:00Z</cp:lastPrinted>
  <dcterms:created xsi:type="dcterms:W3CDTF">2026-05-19T20:43:00Z</dcterms:created>
  <dcterms:modified xsi:type="dcterms:W3CDTF">2026-05-19T20:43:00Z</dcterms:modified>
</cp:coreProperties>
</file>